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D2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46381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F21D49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7045D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D2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D2" w:rsidRDefault="00F21D49" w:rsidP="00F21D4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952EA7">
        <w:rPr>
          <w:rFonts w:ascii="Times New Roman" w:hAnsi="Times New Roman" w:cs="Times New Roman"/>
          <w:sz w:val="28"/>
          <w:szCs w:val="28"/>
        </w:rPr>
        <w:t xml:space="preserve"> от 29 декабря 2004 года № 188-ФЗ;</w:t>
      </w:r>
      <w:bookmarkStart w:id="0" w:name="_GoBack"/>
      <w:bookmarkEnd w:id="0"/>
    </w:p>
    <w:p w:rsidR="00F21D49" w:rsidRDefault="00F21D49" w:rsidP="0037689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49">
        <w:rPr>
          <w:rFonts w:ascii="Times New Roman" w:hAnsi="Times New Roman" w:cs="Times New Roman"/>
          <w:sz w:val="28"/>
          <w:szCs w:val="28"/>
        </w:rPr>
        <w:t>П</w:t>
      </w:r>
      <w:r w:rsidRPr="00F21D49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</w:t>
      </w:r>
      <w:r w:rsidRPr="00F21D49">
        <w:rPr>
          <w:rFonts w:ascii="Times New Roman" w:hAnsi="Times New Roman" w:cs="Times New Roman"/>
          <w:sz w:val="28"/>
          <w:szCs w:val="28"/>
        </w:rPr>
        <w:t xml:space="preserve"> 28</w:t>
      </w:r>
      <w:r w:rsidR="002F4442">
        <w:rPr>
          <w:rFonts w:ascii="Times New Roman" w:hAnsi="Times New Roman" w:cs="Times New Roman"/>
          <w:sz w:val="28"/>
          <w:szCs w:val="28"/>
        </w:rPr>
        <w:t>.01.</w:t>
      </w:r>
      <w:r w:rsidRPr="00F21D49">
        <w:rPr>
          <w:rFonts w:ascii="Times New Roman" w:hAnsi="Times New Roman" w:cs="Times New Roman"/>
          <w:sz w:val="28"/>
          <w:szCs w:val="28"/>
        </w:rPr>
        <w:t xml:space="preserve">2006 </w:t>
      </w:r>
      <w:r w:rsidRPr="00F21D49">
        <w:rPr>
          <w:rFonts w:ascii="Times New Roman" w:hAnsi="Times New Roman" w:cs="Times New Roman"/>
          <w:sz w:val="28"/>
          <w:szCs w:val="28"/>
        </w:rPr>
        <w:t>№</w:t>
      </w:r>
      <w:r w:rsidRPr="00F21D49">
        <w:rPr>
          <w:rFonts w:ascii="Times New Roman" w:hAnsi="Times New Roman" w:cs="Times New Roman"/>
          <w:sz w:val="28"/>
          <w:szCs w:val="28"/>
        </w:rPr>
        <w:t xml:space="preserve"> 47</w:t>
      </w:r>
      <w:r w:rsidRPr="00F21D49">
        <w:rPr>
          <w:rFonts w:ascii="Times New Roman" w:hAnsi="Times New Roman" w:cs="Times New Roman"/>
          <w:sz w:val="28"/>
          <w:szCs w:val="28"/>
        </w:rPr>
        <w:t xml:space="preserve"> «</w:t>
      </w:r>
      <w:r w:rsidRPr="00F21D49">
        <w:rPr>
          <w:rFonts w:ascii="Times New Roman" w:hAnsi="Times New Roman" w:cs="Times New Roman"/>
          <w:sz w:val="28"/>
          <w:szCs w:val="28"/>
        </w:rPr>
        <w:t>О</w:t>
      </w:r>
      <w:r w:rsidRPr="00F21D49">
        <w:rPr>
          <w:rFonts w:ascii="Times New Roman" w:hAnsi="Times New Roman" w:cs="Times New Roman"/>
          <w:sz w:val="28"/>
          <w:szCs w:val="28"/>
        </w:rPr>
        <w:t>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36B6" w:rsidRPr="00FF36B6" w:rsidRDefault="00FF36B6" w:rsidP="00CC25E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</w:t>
      </w:r>
      <w:r w:rsidR="00E0046E" w:rsidRPr="00FF36B6">
        <w:rPr>
          <w:rFonts w:ascii="Times New Roman" w:hAnsi="Times New Roman" w:cs="Times New Roman"/>
          <w:sz w:val="28"/>
          <w:szCs w:val="28"/>
        </w:rPr>
        <w:t xml:space="preserve"> 10</w:t>
      </w:r>
      <w:r w:rsidRPr="00FF36B6">
        <w:rPr>
          <w:rFonts w:ascii="Times New Roman" w:hAnsi="Times New Roman" w:cs="Times New Roman"/>
          <w:sz w:val="28"/>
          <w:szCs w:val="28"/>
        </w:rPr>
        <w:t>,</w:t>
      </w:r>
      <w:r w:rsidR="00E0046E" w:rsidRPr="00FF36B6">
        <w:rPr>
          <w:rFonts w:ascii="Times New Roman" w:hAnsi="Times New Roman" w:cs="Times New Roman"/>
          <w:sz w:val="28"/>
          <w:szCs w:val="28"/>
        </w:rPr>
        <w:t xml:space="preserve"> 11</w:t>
      </w:r>
      <w:r w:rsidRPr="00FF36B6">
        <w:rPr>
          <w:rFonts w:ascii="Times New Roman" w:hAnsi="Times New Roman" w:cs="Times New Roman"/>
          <w:sz w:val="28"/>
          <w:szCs w:val="28"/>
        </w:rPr>
        <w:t>, 23</w:t>
      </w:r>
      <w:r w:rsidR="00E0046E" w:rsidRPr="00FF36B6">
        <w:rPr>
          <w:rFonts w:ascii="Times New Roman" w:hAnsi="Times New Roman" w:cs="Times New Roman"/>
          <w:sz w:val="28"/>
          <w:szCs w:val="28"/>
        </w:rPr>
        <w:t xml:space="preserve"> </w:t>
      </w:r>
      <w:r w:rsidRPr="00FF36B6">
        <w:rPr>
          <w:rFonts w:ascii="Times New Roman" w:hAnsi="Times New Roman" w:cs="Times New Roman"/>
          <w:bCs/>
          <w:sz w:val="28"/>
          <w:szCs w:val="28"/>
        </w:rPr>
        <w:t>Федерального закона от 30 марта 1999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52-ФЗ «</w:t>
      </w:r>
      <w:r w:rsidRPr="00FF36B6">
        <w:rPr>
          <w:rFonts w:ascii="Times New Roman" w:hAnsi="Times New Roman" w:cs="Times New Roman"/>
          <w:bCs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36B6" w:rsidRPr="00FF36B6" w:rsidRDefault="00FF36B6" w:rsidP="00FF36B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2F4442">
        <w:rPr>
          <w:rFonts w:ascii="Times New Roman" w:hAnsi="Times New Roman" w:cs="Times New Roman"/>
          <w:bCs/>
          <w:sz w:val="28"/>
          <w:szCs w:val="28"/>
        </w:rPr>
        <w:t>установленную продолжительность, утвержденных</w:t>
      </w:r>
      <w:r w:rsidRPr="00FF36B6">
        <w:rPr>
          <w:rFonts w:ascii="Arial" w:hAnsi="Arial" w:cs="Arial"/>
          <w:bCs/>
          <w:color w:val="333333"/>
          <w:kern w:val="36"/>
        </w:rPr>
        <w:t xml:space="preserve"> </w:t>
      </w:r>
      <w:r w:rsidRPr="00FF36B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F4442">
        <w:rPr>
          <w:rFonts w:ascii="Times New Roman" w:hAnsi="Times New Roman" w:cs="Times New Roman"/>
          <w:bCs/>
          <w:sz w:val="28"/>
          <w:szCs w:val="28"/>
        </w:rPr>
        <w:t>м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2F4442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FF36B6">
        <w:rPr>
          <w:rFonts w:ascii="Times New Roman" w:hAnsi="Times New Roman" w:cs="Times New Roman"/>
          <w:bCs/>
          <w:sz w:val="28"/>
          <w:szCs w:val="28"/>
        </w:rPr>
        <w:t>Ф</w:t>
      </w:r>
      <w:r w:rsidR="002F4442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от 13.08.2006 </w:t>
      </w:r>
      <w:r w:rsidR="002F4442">
        <w:rPr>
          <w:rFonts w:ascii="Times New Roman" w:hAnsi="Times New Roman" w:cs="Times New Roman"/>
          <w:bCs/>
          <w:sz w:val="28"/>
          <w:szCs w:val="28"/>
        </w:rPr>
        <w:t>№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491</w:t>
      </w:r>
      <w:r w:rsidR="002F4442">
        <w:rPr>
          <w:rFonts w:ascii="Times New Roman" w:hAnsi="Times New Roman" w:cs="Times New Roman"/>
          <w:bCs/>
          <w:sz w:val="28"/>
          <w:szCs w:val="28"/>
        </w:rPr>
        <w:t>;</w:t>
      </w:r>
    </w:p>
    <w:p w:rsidR="00F21D49" w:rsidRPr="00952EA7" w:rsidRDefault="00F74532" w:rsidP="0013428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A7">
        <w:rPr>
          <w:rFonts w:ascii="Times New Roman" w:hAnsi="Times New Roman" w:cs="Times New Roman"/>
          <w:sz w:val="28"/>
          <w:szCs w:val="28"/>
        </w:rPr>
        <w:t>Постановление Госстроя РФ от 27.09.2003 № 170 «</w:t>
      </w:r>
      <w:r w:rsidR="002F4442" w:rsidRPr="00952EA7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</w:t>
      </w:r>
      <w:r w:rsidRPr="00952EA7">
        <w:rPr>
          <w:rFonts w:ascii="Times New Roman" w:hAnsi="Times New Roman" w:cs="Times New Roman"/>
          <w:sz w:val="28"/>
          <w:szCs w:val="28"/>
        </w:rPr>
        <w:t xml:space="preserve"> </w:t>
      </w:r>
      <w:r w:rsidR="002F4442" w:rsidRPr="00952EA7">
        <w:rPr>
          <w:rFonts w:ascii="Times New Roman" w:hAnsi="Times New Roman" w:cs="Times New Roman"/>
          <w:sz w:val="28"/>
          <w:szCs w:val="28"/>
        </w:rPr>
        <w:t>жилищного фонда</w:t>
      </w:r>
      <w:r w:rsidRPr="00952EA7">
        <w:rPr>
          <w:rFonts w:ascii="Times New Roman" w:hAnsi="Times New Roman" w:cs="Times New Roman"/>
          <w:sz w:val="28"/>
          <w:szCs w:val="28"/>
        </w:rPr>
        <w:t>»</w:t>
      </w:r>
      <w:r w:rsidR="00952EA7" w:rsidRPr="00952EA7">
        <w:rPr>
          <w:rFonts w:ascii="Times New Roman" w:hAnsi="Times New Roman" w:cs="Times New Roman"/>
          <w:sz w:val="28"/>
          <w:szCs w:val="28"/>
        </w:rPr>
        <w:t>.</w:t>
      </w:r>
    </w:p>
    <w:sectPr w:rsidR="00F21D49" w:rsidRPr="0095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7E3E"/>
    <w:multiLevelType w:val="hybridMultilevel"/>
    <w:tmpl w:val="9E14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F6F"/>
    <w:multiLevelType w:val="hybridMultilevel"/>
    <w:tmpl w:val="E17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5694"/>
    <w:multiLevelType w:val="hybridMultilevel"/>
    <w:tmpl w:val="16BA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68"/>
    <w:rsid w:val="00002F68"/>
    <w:rsid w:val="002F4442"/>
    <w:rsid w:val="006215D1"/>
    <w:rsid w:val="007045D2"/>
    <w:rsid w:val="00952EA7"/>
    <w:rsid w:val="00E0046E"/>
    <w:rsid w:val="00F21D49"/>
    <w:rsid w:val="00F46381"/>
    <w:rsid w:val="00F74532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3739-22D1-459F-8885-844BE37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2017-02-22T05:56:00Z</dcterms:created>
  <dcterms:modified xsi:type="dcterms:W3CDTF">2017-02-22T07:33:00Z</dcterms:modified>
</cp:coreProperties>
</file>