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D5" w:rsidRPr="004678EF" w:rsidRDefault="006F6DD5" w:rsidP="006F6DD5">
      <w:pPr>
        <w:spacing w:after="0" w:line="240" w:lineRule="auto"/>
        <w:jc w:val="center"/>
        <w:rPr>
          <w:rFonts w:ascii="Times New Roman" w:eastAsia="Times New Roman" w:hAnsi="Times New Roman" w:cs="Times New Roman"/>
          <w:b/>
          <w:color w:val="000000"/>
          <w:sz w:val="28"/>
          <w:szCs w:val="28"/>
          <w:lang w:eastAsia="ru-RU"/>
        </w:rPr>
      </w:pPr>
      <w:r w:rsidRPr="004678EF">
        <w:rPr>
          <w:rFonts w:ascii="Times New Roman" w:eastAsia="Times New Roman" w:hAnsi="Times New Roman" w:cs="Times New Roman"/>
          <w:b/>
          <w:color w:val="000000"/>
          <w:sz w:val="28"/>
          <w:szCs w:val="28"/>
          <w:lang w:eastAsia="ru-RU"/>
        </w:rPr>
        <w:t xml:space="preserve">СОВЕТ </w:t>
      </w:r>
    </w:p>
    <w:p w:rsidR="006F6DD5" w:rsidRPr="004678EF" w:rsidRDefault="006F6DD5" w:rsidP="006F6DD5">
      <w:pPr>
        <w:spacing w:after="0" w:line="240" w:lineRule="auto"/>
        <w:jc w:val="center"/>
        <w:rPr>
          <w:rFonts w:ascii="Times New Roman" w:eastAsia="Times New Roman" w:hAnsi="Times New Roman" w:cs="Times New Roman"/>
          <w:b/>
          <w:color w:val="000000"/>
          <w:sz w:val="28"/>
          <w:szCs w:val="28"/>
          <w:lang w:eastAsia="ru-RU"/>
        </w:rPr>
      </w:pPr>
      <w:r w:rsidRPr="004678EF">
        <w:rPr>
          <w:rFonts w:ascii="Times New Roman" w:eastAsia="Times New Roman" w:hAnsi="Times New Roman" w:cs="Times New Roman"/>
          <w:b/>
          <w:color w:val="000000"/>
          <w:sz w:val="28"/>
          <w:szCs w:val="28"/>
          <w:lang w:eastAsia="ru-RU"/>
        </w:rPr>
        <w:t>НОВОКУСКОВСКОГО СЕЛЬСКОГО ПОСЕЛЕНИЯ</w:t>
      </w:r>
    </w:p>
    <w:p w:rsidR="006F6DD5" w:rsidRPr="004678EF" w:rsidRDefault="006F6DD5" w:rsidP="006F6DD5">
      <w:pPr>
        <w:spacing w:after="0" w:line="240" w:lineRule="auto"/>
        <w:jc w:val="center"/>
        <w:rPr>
          <w:rFonts w:ascii="Times New Roman" w:eastAsia="Times New Roman" w:hAnsi="Times New Roman" w:cs="Times New Roman"/>
          <w:b/>
          <w:color w:val="000000"/>
          <w:lang w:eastAsia="ru-RU"/>
        </w:rPr>
      </w:pPr>
      <w:r w:rsidRPr="004678EF">
        <w:rPr>
          <w:rFonts w:ascii="Times New Roman" w:eastAsia="Times New Roman" w:hAnsi="Times New Roman" w:cs="Times New Roman"/>
          <w:b/>
          <w:color w:val="000000"/>
          <w:lang w:eastAsia="ru-RU"/>
        </w:rPr>
        <w:t>АСИНОВСКИЙ РАЙОН  ТОМСКАЯ ОБЛАСТЬ</w:t>
      </w:r>
    </w:p>
    <w:p w:rsidR="006F6DD5" w:rsidRPr="004678EF" w:rsidRDefault="006F6DD5" w:rsidP="006F6DD5">
      <w:pPr>
        <w:spacing w:after="0" w:line="240" w:lineRule="auto"/>
        <w:rPr>
          <w:rFonts w:ascii="Times New Roman" w:eastAsia="Times New Roman" w:hAnsi="Times New Roman" w:cs="Times New Roman"/>
          <w:color w:val="000000"/>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color w:val="000000"/>
          <w:sz w:val="24"/>
          <w:szCs w:val="24"/>
          <w:lang w:eastAsia="ru-RU"/>
        </w:rPr>
      </w:pPr>
      <w:r w:rsidRPr="004678EF">
        <w:rPr>
          <w:rFonts w:ascii="Times New Roman" w:eastAsia="Times New Roman" w:hAnsi="Times New Roman" w:cs="Times New Roman"/>
          <w:b/>
          <w:bCs/>
          <w:color w:val="000000"/>
          <w:sz w:val="24"/>
          <w:szCs w:val="24"/>
          <w:lang w:eastAsia="ru-RU"/>
        </w:rPr>
        <w:t>РЕШЕНИЕ</w:t>
      </w:r>
    </w:p>
    <w:p w:rsidR="006F6DD5" w:rsidRPr="004678EF" w:rsidRDefault="006F6DD5" w:rsidP="006F6DD5">
      <w:pPr>
        <w:spacing w:after="0" w:line="240" w:lineRule="auto"/>
        <w:jc w:val="center"/>
        <w:rPr>
          <w:rFonts w:ascii="Times New Roman" w:eastAsia="Times New Roman" w:hAnsi="Times New Roman" w:cs="Times New Roman"/>
          <w:bCs/>
          <w:color w:val="000000"/>
          <w:sz w:val="24"/>
          <w:szCs w:val="24"/>
          <w:lang w:eastAsia="ru-RU"/>
        </w:rPr>
      </w:pPr>
      <w:r w:rsidRPr="004678EF">
        <w:rPr>
          <w:rFonts w:ascii="Times New Roman" w:eastAsia="Times New Roman" w:hAnsi="Times New Roman" w:cs="Times New Roman"/>
          <w:bCs/>
          <w:color w:val="000000"/>
          <w:sz w:val="24"/>
          <w:szCs w:val="24"/>
          <w:lang w:eastAsia="ru-RU"/>
        </w:rPr>
        <w:t>(в редакции решения от 13.04.2018 № 45)</w:t>
      </w:r>
    </w:p>
    <w:p w:rsidR="00D55F69" w:rsidRPr="004678EF" w:rsidRDefault="00D55F69" w:rsidP="006F6DD5">
      <w:pPr>
        <w:spacing w:after="0" w:line="240" w:lineRule="auto"/>
        <w:jc w:val="center"/>
        <w:rPr>
          <w:rFonts w:ascii="Times New Roman" w:eastAsia="Times New Roman" w:hAnsi="Times New Roman" w:cs="Times New Roman"/>
          <w:bCs/>
          <w:color w:val="000000"/>
          <w:sz w:val="24"/>
          <w:szCs w:val="24"/>
          <w:lang w:eastAsia="ru-RU"/>
        </w:rPr>
      </w:pPr>
    </w:p>
    <w:p w:rsidR="006F6DD5" w:rsidRPr="004678EF" w:rsidRDefault="006F6DD5" w:rsidP="006F6DD5">
      <w:pPr>
        <w:spacing w:after="0" w:line="240" w:lineRule="auto"/>
        <w:rPr>
          <w:rFonts w:ascii="Times New Roman" w:eastAsia="Times New Roman" w:hAnsi="Times New Roman" w:cs="Times New Roman"/>
          <w:b/>
          <w:bCs/>
          <w:color w:val="000000"/>
          <w:sz w:val="24"/>
          <w:szCs w:val="24"/>
          <w:lang w:eastAsia="ru-RU"/>
        </w:rPr>
      </w:pPr>
      <w:r w:rsidRPr="004678EF">
        <w:rPr>
          <w:rFonts w:ascii="Times New Roman" w:eastAsia="Times New Roman" w:hAnsi="Times New Roman" w:cs="Times New Roman"/>
          <w:b/>
          <w:bCs/>
          <w:color w:val="000000"/>
          <w:sz w:val="24"/>
          <w:szCs w:val="24"/>
          <w:lang w:eastAsia="ru-RU"/>
        </w:rPr>
        <w:t>24.08.2015                                                                                                                          № 159</w:t>
      </w:r>
    </w:p>
    <w:p w:rsidR="006F6DD5" w:rsidRPr="004678EF" w:rsidRDefault="006F6DD5" w:rsidP="006F6DD5">
      <w:pPr>
        <w:tabs>
          <w:tab w:val="left" w:pos="5400"/>
        </w:tabs>
        <w:spacing w:after="0" w:line="240" w:lineRule="auto"/>
        <w:ind w:right="21"/>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 Ново-Кусково </w:t>
      </w:r>
    </w:p>
    <w:p w:rsidR="006F6DD5" w:rsidRPr="004678EF" w:rsidRDefault="006F6DD5" w:rsidP="006F6DD5">
      <w:pPr>
        <w:spacing w:after="0" w:line="240" w:lineRule="auto"/>
        <w:ind w:left="360"/>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Об утверждении «Программы комплексного развития систем коммунальной инфраструктуры Новокусковского сельского поселения на 2016-2025 годы»</w:t>
      </w:r>
    </w:p>
    <w:p w:rsidR="006F6DD5" w:rsidRPr="004678EF" w:rsidRDefault="006F6DD5" w:rsidP="006F6DD5">
      <w:pPr>
        <w:spacing w:after="0" w:line="240" w:lineRule="auto"/>
        <w:ind w:left="360"/>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ind w:left="360"/>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ind w:left="36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w:t>
      </w:r>
      <w:r w:rsidRPr="004678EF">
        <w:rPr>
          <w:rFonts w:ascii="Times New Roman" w:eastAsia="Times New Roman" w:hAnsi="Times New Roman" w:cs="Times New Roman"/>
          <w:sz w:val="24"/>
          <w:szCs w:val="24"/>
          <w:lang w:eastAsia="ru-RU"/>
        </w:rPr>
        <w:tab/>
        <w:t xml:space="preserve">Руководствуясь Федеральным законом от 6 октября 2003 года № 131- ФЗ «Об общих принципах организации местного самоуправления в Российской Федерации»,  </w:t>
      </w:r>
    </w:p>
    <w:p w:rsidR="006F6DD5" w:rsidRPr="004678EF" w:rsidRDefault="006F6DD5" w:rsidP="006F6DD5">
      <w:pPr>
        <w:spacing w:after="0" w:line="240" w:lineRule="auto"/>
        <w:ind w:left="360"/>
        <w:jc w:val="both"/>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ind w:left="360"/>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СОВЕТ НОВОКУСКОВСКОГО СЕЛЬСКОГО ПОСЕЛЕНИЯ РЕШИЛ:</w:t>
      </w:r>
    </w:p>
    <w:p w:rsidR="006F6DD5" w:rsidRPr="004678EF" w:rsidRDefault="006F6DD5" w:rsidP="006F6DD5">
      <w:pPr>
        <w:spacing w:after="0" w:line="240" w:lineRule="auto"/>
        <w:ind w:left="36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w:t>
      </w: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 Утвердить «Программу комплексного развития систем коммунальной инфраструктуры Новокусковского сельского поселения на 2016–2025 годы» согласн</w:t>
      </w:r>
      <w:bookmarkStart w:id="0" w:name="_GoBack"/>
      <w:bookmarkEnd w:id="0"/>
      <w:r w:rsidRPr="004678EF">
        <w:rPr>
          <w:rFonts w:ascii="Times New Roman" w:eastAsia="Times New Roman" w:hAnsi="Times New Roman" w:cs="Times New Roman"/>
          <w:sz w:val="24"/>
          <w:szCs w:val="24"/>
          <w:lang w:eastAsia="ru-RU"/>
        </w:rPr>
        <w:t>о приложению.</w:t>
      </w:r>
    </w:p>
    <w:p w:rsidR="006F6DD5" w:rsidRPr="004678EF" w:rsidRDefault="006F6DD5" w:rsidP="006F6DD5">
      <w:pPr>
        <w:spacing w:after="0" w:line="240" w:lineRule="auto"/>
        <w:ind w:firstLine="708"/>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 xml:space="preserve">2. 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Pr="004678EF">
        <w:rPr>
          <w:rFonts w:ascii="Times New Roman" w:eastAsia="Times New Roman" w:hAnsi="Times New Roman" w:cs="Times New Roman"/>
          <w:color w:val="000000"/>
          <w:sz w:val="24"/>
          <w:szCs w:val="24"/>
          <w:lang w:eastAsia="ru-RU"/>
        </w:rPr>
        <w:t>(</w:t>
      </w:r>
      <w:hyperlink r:id="rId7" w:history="1">
        <w:r w:rsidRPr="004678EF">
          <w:rPr>
            <w:rFonts w:ascii="Times New Roman" w:eastAsia="Times New Roman" w:hAnsi="Times New Roman" w:cs="Times New Roman"/>
            <w:color w:val="000000"/>
            <w:sz w:val="24"/>
            <w:szCs w:val="24"/>
            <w:u w:val="single"/>
            <w:lang w:eastAsia="ru-RU"/>
          </w:rPr>
          <w:t>www.nkselp.asino.ru</w:t>
        </w:r>
      </w:hyperlink>
      <w:r w:rsidRPr="004678EF">
        <w:rPr>
          <w:rFonts w:ascii="Times New Roman" w:eastAsia="Times New Roman" w:hAnsi="Times New Roman" w:cs="Times New Roman"/>
          <w:color w:val="000000"/>
          <w:sz w:val="24"/>
          <w:szCs w:val="24"/>
          <w:lang w:eastAsia="ru-RU"/>
        </w:rPr>
        <w:t>).</w:t>
      </w: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3. Настоящее решение вступает в силу с даты его официального опубликования.</w:t>
      </w: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 Контроль исполнения настоящего решения возложить на социально-экономический комитет Совета Новокусковского сельского поселения.</w:t>
      </w: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Глава сельского поселения                                                                             А.В. Карпенко</w:t>
      </w:r>
    </w:p>
    <w:p w:rsidR="006F6DD5" w:rsidRPr="004678EF" w:rsidRDefault="006F6DD5" w:rsidP="006F6DD5">
      <w:pPr>
        <w:spacing w:after="0" w:line="240" w:lineRule="auto"/>
        <w:ind w:left="360"/>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Председатель Совета                                                                                      Л.И. Жевлакова</w:t>
      </w: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p w:rsidR="006F6DD5" w:rsidRPr="004678EF" w:rsidRDefault="006F6DD5" w:rsidP="006F6DD5">
      <w:pPr>
        <w:tabs>
          <w:tab w:val="left" w:pos="7160"/>
        </w:tabs>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360" w:lineRule="auto"/>
        <w:jc w:val="both"/>
        <w:rPr>
          <w:rFonts w:ascii="Times New Roman" w:eastAsia="Times New Roman" w:hAnsi="Times New Roman" w:cs="Times New Roman"/>
          <w:bCs/>
          <w:caps/>
          <w:sz w:val="24"/>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32"/>
          <w:szCs w:val="24"/>
          <w:lang w:eastAsia="ru-RU"/>
        </w:rPr>
      </w:pPr>
    </w:p>
    <w:p w:rsidR="006F6DD5" w:rsidRPr="004678EF" w:rsidRDefault="006F6DD5" w:rsidP="006F6DD5">
      <w:pPr>
        <w:spacing w:after="0" w:line="360" w:lineRule="auto"/>
        <w:jc w:val="center"/>
        <w:rPr>
          <w:rFonts w:ascii="Times New Roman" w:eastAsia="Times New Roman" w:hAnsi="Times New Roman" w:cs="Times New Roman"/>
          <w:b/>
          <w:bCs/>
          <w:caps/>
          <w:sz w:val="24"/>
          <w:szCs w:val="24"/>
          <w:lang w:eastAsia="ru-RU"/>
        </w:rPr>
      </w:pPr>
      <w:r w:rsidRPr="004678EF">
        <w:rPr>
          <w:rFonts w:ascii="Times New Roman" w:eastAsia="Times New Roman" w:hAnsi="Times New Roman" w:cs="Times New Roman"/>
          <w:b/>
          <w:bCs/>
          <w:caps/>
          <w:sz w:val="24"/>
          <w:szCs w:val="24"/>
          <w:lang w:eastAsia="ru-RU"/>
        </w:rPr>
        <w:t xml:space="preserve">Программа КОМПЛЕКСНого развития систем </w:t>
      </w:r>
      <w:r w:rsidRPr="004678EF">
        <w:rPr>
          <w:rFonts w:ascii="Times New Roman" w:eastAsia="Times New Roman" w:hAnsi="Times New Roman" w:cs="Times New Roman"/>
          <w:b/>
          <w:bCs/>
          <w:caps/>
          <w:sz w:val="24"/>
          <w:szCs w:val="24"/>
          <w:lang w:eastAsia="ru-RU"/>
        </w:rPr>
        <w:br/>
        <w:t xml:space="preserve">коммунальной инфраструктуры НОВОКУСКОВСКОГО </w:t>
      </w:r>
    </w:p>
    <w:p w:rsidR="006F6DD5" w:rsidRPr="004678EF" w:rsidRDefault="006F6DD5" w:rsidP="006F6DD5">
      <w:pPr>
        <w:spacing w:after="0" w:line="360" w:lineRule="auto"/>
        <w:jc w:val="center"/>
        <w:rPr>
          <w:rFonts w:ascii="Times New Roman" w:eastAsia="Times New Roman" w:hAnsi="Times New Roman" w:cs="Times New Roman"/>
          <w:b/>
          <w:bCs/>
          <w:caps/>
          <w:sz w:val="24"/>
          <w:szCs w:val="24"/>
          <w:lang w:eastAsia="ru-RU"/>
        </w:rPr>
      </w:pPr>
      <w:r w:rsidRPr="004678EF">
        <w:rPr>
          <w:rFonts w:ascii="Times New Roman" w:eastAsia="Times New Roman" w:hAnsi="Times New Roman" w:cs="Times New Roman"/>
          <w:b/>
          <w:bCs/>
          <w:caps/>
          <w:sz w:val="24"/>
          <w:szCs w:val="24"/>
          <w:lang w:eastAsia="ru-RU"/>
        </w:rPr>
        <w:t>сельского поселения</w:t>
      </w:r>
    </w:p>
    <w:p w:rsidR="006F6DD5" w:rsidRPr="004678EF" w:rsidRDefault="006F6DD5" w:rsidP="006F6DD5">
      <w:pPr>
        <w:spacing w:after="0" w:line="360" w:lineRule="auto"/>
        <w:jc w:val="center"/>
        <w:rPr>
          <w:rFonts w:ascii="Times New Roman" w:eastAsia="Times New Roman" w:hAnsi="Times New Roman" w:cs="Times New Roman"/>
          <w:b/>
          <w:bCs/>
          <w:caps/>
          <w:sz w:val="24"/>
          <w:szCs w:val="24"/>
          <w:lang w:eastAsia="ru-RU"/>
        </w:rPr>
      </w:pPr>
      <w:r w:rsidRPr="004678EF">
        <w:rPr>
          <w:rFonts w:ascii="Times New Roman" w:eastAsia="Times New Roman" w:hAnsi="Times New Roman" w:cs="Times New Roman"/>
          <w:b/>
          <w:bCs/>
          <w:caps/>
          <w:sz w:val="24"/>
          <w:szCs w:val="24"/>
          <w:lang w:eastAsia="ru-RU"/>
        </w:rPr>
        <w:t>на 2016-2025 годы</w:t>
      </w: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outlineLvl w:val="0"/>
        <w:rPr>
          <w:rFonts w:ascii="Times New Roman" w:eastAsia="Times New Roman" w:hAnsi="Times New Roman" w:cs="Times New Roman"/>
          <w:b/>
          <w:bCs/>
          <w:caps/>
          <w:kern w:val="32"/>
          <w:sz w:val="28"/>
          <w:szCs w:val="28"/>
          <w:lang w:eastAsia="ru-RU"/>
        </w:rPr>
      </w:pPr>
    </w:p>
    <w:p w:rsidR="006F6DD5" w:rsidRPr="004678EF" w:rsidRDefault="006F6DD5" w:rsidP="006F6DD5">
      <w:pPr>
        <w:suppressAutoHyphens/>
        <w:spacing w:after="0" w:line="240" w:lineRule="auto"/>
        <w:jc w:val="center"/>
        <w:outlineLvl w:val="0"/>
        <w:rPr>
          <w:rFonts w:ascii="Times New Roman" w:eastAsia="Times New Roman" w:hAnsi="Times New Roman" w:cs="Times New Roman"/>
          <w:bCs/>
          <w:caps/>
          <w:kern w:val="32"/>
          <w:sz w:val="24"/>
          <w:szCs w:val="24"/>
          <w:lang w:eastAsia="ru-RU"/>
        </w:rPr>
      </w:pPr>
      <w:r w:rsidRPr="004678EF">
        <w:rPr>
          <w:rFonts w:ascii="Times New Roman" w:eastAsia="Times New Roman" w:hAnsi="Times New Roman" w:cs="Times New Roman"/>
          <w:b/>
          <w:bCs/>
          <w:caps/>
          <w:kern w:val="32"/>
          <w:sz w:val="28"/>
          <w:szCs w:val="28"/>
          <w:lang w:eastAsia="ru-RU"/>
        </w:rPr>
        <w:br w:type="page"/>
      </w:r>
      <w:bookmarkStart w:id="1" w:name="_Toc426112904"/>
      <w:r w:rsidRPr="004678EF">
        <w:rPr>
          <w:rFonts w:ascii="Times New Roman" w:eastAsia="Times New Roman" w:hAnsi="Times New Roman" w:cs="Times New Roman"/>
          <w:bCs/>
          <w:caps/>
          <w:kern w:val="32"/>
          <w:sz w:val="24"/>
          <w:szCs w:val="24"/>
          <w:lang w:eastAsia="ru-RU"/>
        </w:rPr>
        <w:lastRenderedPageBreak/>
        <w:t>Паспорт</w:t>
      </w:r>
      <w:bookmarkEnd w:id="1"/>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Программы комплексного развития систем коммунальной инфраструктуры Новокусковского сельского поселения района на 2016-2025 годы</w:t>
      </w:r>
    </w:p>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359"/>
      </w:tblGrid>
      <w:tr w:rsidR="006F6DD5" w:rsidRPr="004678EF" w:rsidTr="00D55F69">
        <w:trPr>
          <w:tblHeader/>
        </w:trPr>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Наименование 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Новокусковского сельского поселения района на 2016-2025 годы</w:t>
            </w:r>
          </w:p>
        </w:tc>
      </w:tr>
      <w:tr w:rsidR="006F6DD5" w:rsidRPr="004678EF" w:rsidTr="00D55F69">
        <w:tc>
          <w:tcPr>
            <w:tcW w:w="2448"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Дата принятия решения о разработке 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Постановление Администрации Новокусковского сельского поселения от 03.08.2015 № 148а «О разработке «Программы комплексного развития систем коммунальной инфраструктуры Новокусковского сельского поселения на 2016-2025 годы»</w:t>
            </w:r>
          </w:p>
        </w:tc>
      </w:tr>
      <w:tr w:rsidR="006F6DD5" w:rsidRPr="004678EF" w:rsidTr="00D55F69">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Дата утверждения</w:t>
            </w:r>
            <w:r w:rsidRPr="004678EF">
              <w:rPr>
                <w:rFonts w:ascii="Times New Roman" w:eastAsia="Times New Roman" w:hAnsi="Times New Roman" w:cs="Times New Roman"/>
                <w:sz w:val="24"/>
                <w:szCs w:val="24"/>
                <w:lang w:eastAsia="ru-RU"/>
              </w:rPr>
              <w:br/>
              <w:t>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p>
        </w:tc>
      </w:tr>
      <w:tr w:rsidR="006F6DD5" w:rsidRPr="004678EF" w:rsidTr="00D55F69">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Заказчик </w:t>
            </w:r>
            <w:r w:rsidRPr="004678EF">
              <w:rPr>
                <w:rFonts w:ascii="Times New Roman" w:eastAsia="Times New Roman" w:hAnsi="Times New Roman" w:cs="Times New Roman"/>
                <w:sz w:val="24"/>
                <w:szCs w:val="24"/>
                <w:lang w:eastAsia="ru-RU"/>
              </w:rPr>
              <w:br/>
              <w:t>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Администрация Новокусковского сельского поселения</w:t>
            </w:r>
          </w:p>
        </w:tc>
      </w:tr>
      <w:tr w:rsidR="006F6DD5" w:rsidRPr="004678EF" w:rsidTr="00D55F69">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Разработчик </w:t>
            </w:r>
            <w:r w:rsidRPr="004678EF">
              <w:rPr>
                <w:rFonts w:ascii="Times New Roman" w:eastAsia="Times New Roman" w:hAnsi="Times New Roman" w:cs="Times New Roman"/>
                <w:sz w:val="24"/>
                <w:szCs w:val="24"/>
                <w:lang w:eastAsia="ru-RU"/>
              </w:rPr>
              <w:br/>
              <w:t>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Администрация Новокусковского сельского поселения</w:t>
            </w:r>
          </w:p>
        </w:tc>
      </w:tr>
      <w:tr w:rsidR="006F6DD5" w:rsidRPr="004678EF" w:rsidTr="00D55F69">
        <w:trPr>
          <w:trHeight w:val="637"/>
        </w:trPr>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Исполнители 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Органы местного самоуправления, предприятия ЖКХ и другие заинтересованные организации (на конкурсной основе).</w:t>
            </w:r>
          </w:p>
        </w:tc>
      </w:tr>
      <w:tr w:rsidR="006F6DD5" w:rsidRPr="004678EF" w:rsidTr="00D55F69">
        <w:trPr>
          <w:trHeight w:val="1238"/>
        </w:trPr>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Цель Программы</w:t>
            </w:r>
          </w:p>
        </w:tc>
        <w:tc>
          <w:tcPr>
            <w:tcW w:w="7359" w:type="dxa"/>
          </w:tcPr>
          <w:p w:rsidR="006F6DD5" w:rsidRPr="004678EF" w:rsidRDefault="006F6DD5" w:rsidP="00D55F69">
            <w:pPr>
              <w:shd w:val="clear" w:color="auto" w:fill="FFFFFF"/>
              <w:tabs>
                <w:tab w:val="left" w:pos="508"/>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 повышение качества производимых для потребителей услуг, улучшение экологической ситуации</w:t>
            </w:r>
          </w:p>
        </w:tc>
      </w:tr>
      <w:tr w:rsidR="006F6DD5" w:rsidRPr="004678EF" w:rsidTr="00D55F69">
        <w:trPr>
          <w:trHeight w:val="709"/>
        </w:trPr>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Задачи 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Основными задачами программы комплексного развития систем коммунальной инфраструктуры являются:</w:t>
            </w:r>
          </w:p>
          <w:p w:rsidR="006F6DD5" w:rsidRPr="004678EF" w:rsidRDefault="006F6DD5" w:rsidP="00D55F69">
            <w:pPr>
              <w:keepNext/>
              <w:keepLines/>
              <w:tabs>
                <w:tab w:val="left" w:pos="142"/>
                <w:tab w:val="left" w:pos="993"/>
                <w:tab w:val="left" w:pos="1134"/>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строительство и модернизация систем коммунальной инфраструктуры, в соответствии с требованиями надёжности и энергоэффективности;</w:t>
            </w:r>
          </w:p>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повышение качества производимых организациями коммунального комплекса товаров и оказываемых услуг</w:t>
            </w:r>
          </w:p>
        </w:tc>
      </w:tr>
      <w:tr w:rsidR="006F6DD5" w:rsidRPr="004678EF" w:rsidTr="00D55F69">
        <w:trPr>
          <w:trHeight w:val="898"/>
        </w:trPr>
        <w:tc>
          <w:tcPr>
            <w:tcW w:w="2448"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Сроки реализации Программы</w:t>
            </w:r>
          </w:p>
        </w:tc>
        <w:tc>
          <w:tcPr>
            <w:tcW w:w="7359"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2016-2025 годы</w:t>
            </w:r>
          </w:p>
          <w:p w:rsidR="006F6DD5" w:rsidRPr="004678EF" w:rsidRDefault="006F6DD5" w:rsidP="00D55F69">
            <w:pPr>
              <w:spacing w:after="0" w:line="240" w:lineRule="auto"/>
              <w:ind w:firstLine="432"/>
              <w:jc w:val="both"/>
              <w:rPr>
                <w:rFonts w:ascii="Times New Roman" w:eastAsia="Times New Roman" w:hAnsi="Times New Roman" w:cs="Times New Roman"/>
                <w:sz w:val="24"/>
                <w:szCs w:val="24"/>
                <w:lang w:eastAsia="ru-RU"/>
              </w:rPr>
            </w:pPr>
          </w:p>
        </w:tc>
      </w:tr>
      <w:tr w:rsidR="006F6DD5" w:rsidRPr="004678EF" w:rsidTr="00D55F69">
        <w:trPr>
          <w:trHeight w:val="1068"/>
        </w:trPr>
        <w:tc>
          <w:tcPr>
            <w:tcW w:w="2448"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Основные мероприятия Программы</w:t>
            </w:r>
          </w:p>
        </w:tc>
        <w:tc>
          <w:tcPr>
            <w:tcW w:w="7359" w:type="dxa"/>
          </w:tcPr>
          <w:p w:rsidR="006F6DD5" w:rsidRPr="004678EF" w:rsidRDefault="006F6DD5" w:rsidP="00D55F69">
            <w:pPr>
              <w:tabs>
                <w:tab w:val="left" w:pos="0"/>
                <w:tab w:val="left" w:pos="72"/>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Новокусковского сельского поселения Асиновского района на период 2016-2025 годы состоит из следующих программ:</w:t>
            </w:r>
          </w:p>
          <w:p w:rsidR="006F6DD5" w:rsidRPr="004678EF" w:rsidRDefault="006F6DD5" w:rsidP="00D55F69">
            <w:pPr>
              <w:tabs>
                <w:tab w:val="left" w:pos="612"/>
                <w:tab w:val="left" w:pos="712"/>
              </w:tabs>
              <w:spacing w:after="0" w:line="240" w:lineRule="auto"/>
              <w:ind w:firstLine="1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теплоснабжения;</w:t>
            </w:r>
          </w:p>
          <w:p w:rsidR="006F6DD5" w:rsidRPr="004678EF" w:rsidRDefault="006F6DD5" w:rsidP="00D55F69">
            <w:pPr>
              <w:spacing w:after="0" w:line="240" w:lineRule="auto"/>
              <w:ind w:firstLine="1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водоотведения;</w:t>
            </w:r>
          </w:p>
          <w:p w:rsidR="006F6DD5" w:rsidRPr="004678EF" w:rsidRDefault="006F6DD5" w:rsidP="00D55F69">
            <w:pPr>
              <w:spacing w:after="0" w:line="240" w:lineRule="auto"/>
              <w:ind w:firstLine="1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холодного водоснабжения</w:t>
            </w:r>
          </w:p>
        </w:tc>
      </w:tr>
      <w:tr w:rsidR="006F6DD5" w:rsidRPr="004678EF" w:rsidTr="00D55F69">
        <w:trPr>
          <w:trHeight w:val="1304"/>
        </w:trPr>
        <w:tc>
          <w:tcPr>
            <w:tcW w:w="2448"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Объемы и источники финансирования Программы</w:t>
            </w:r>
          </w:p>
        </w:tc>
        <w:tc>
          <w:tcPr>
            <w:tcW w:w="7359" w:type="dxa"/>
          </w:tcPr>
          <w:p w:rsidR="006F6DD5" w:rsidRPr="004678EF" w:rsidRDefault="006F6DD5" w:rsidP="00D55F6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Потребность в финансовых ресурсах: </w:t>
            </w:r>
          </w:p>
          <w:tbl>
            <w:tblPr>
              <w:tblStyle w:val="221"/>
              <w:tblW w:w="0" w:type="auto"/>
              <w:tblLayout w:type="fixed"/>
              <w:tblLook w:val="04A0" w:firstRow="1" w:lastRow="0" w:firstColumn="1" w:lastColumn="0" w:noHBand="0" w:noVBand="1"/>
            </w:tblPr>
            <w:tblGrid>
              <w:gridCol w:w="1658"/>
              <w:gridCol w:w="1035"/>
              <w:gridCol w:w="2225"/>
              <w:gridCol w:w="2210"/>
            </w:tblGrid>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Год</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Всего</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Средства областного бюджета, млн. руб.</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Средства местного бюджета, млн. руб.</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2018</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0,1</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0,1</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2019</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9,605</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7,33</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2,275</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2020</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1,145</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0,87</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0,275</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2021</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0,245</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0,187</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0,058</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2022</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0,445</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0,337</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0,108</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2023</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0,01</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0,008</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0,002</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2024</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0,01</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0,008</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0,002</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2025</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0,01</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0,008</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0,002</w:t>
                  </w:r>
                </w:p>
              </w:tc>
            </w:tr>
            <w:tr w:rsidR="006F6DD5" w:rsidRPr="004678EF" w:rsidTr="006F6DD5">
              <w:tc>
                <w:tcPr>
                  <w:tcW w:w="1658"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lang w:eastAsia="ru-RU"/>
                    </w:rPr>
                  </w:pPr>
                  <w:r w:rsidRPr="004678EF">
                    <w:rPr>
                      <w:rFonts w:ascii="Times New Roman" w:eastAsia="Times New Roman" w:hAnsi="Times New Roman" w:cs="Times New Roman"/>
                      <w:lang w:eastAsia="ru-RU"/>
                    </w:rPr>
                    <w:t>ИТОГО по источникам</w:t>
                  </w:r>
                </w:p>
              </w:tc>
              <w:tc>
                <w:tcPr>
                  <w:tcW w:w="103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b/>
                      <w:lang w:eastAsia="ru-RU"/>
                    </w:rPr>
                  </w:pPr>
                  <w:r w:rsidRPr="004678EF">
                    <w:rPr>
                      <w:rFonts w:ascii="Times New Roman" w:eastAsia="Times New Roman" w:hAnsi="Times New Roman" w:cs="Times New Roman"/>
                      <w:b/>
                      <w:lang w:eastAsia="ru-RU"/>
                    </w:rPr>
                    <w:t>11,57</w:t>
                  </w:r>
                </w:p>
              </w:tc>
              <w:tc>
                <w:tcPr>
                  <w:tcW w:w="2225"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b/>
                      <w:lang w:eastAsia="ru-RU"/>
                    </w:rPr>
                  </w:pPr>
                  <w:r w:rsidRPr="004678EF">
                    <w:rPr>
                      <w:rFonts w:ascii="Times New Roman" w:eastAsia="Times New Roman" w:hAnsi="Times New Roman" w:cs="Times New Roman"/>
                      <w:b/>
                      <w:lang w:eastAsia="ru-RU"/>
                    </w:rPr>
                    <w:t>8,748</w:t>
                  </w:r>
                </w:p>
              </w:tc>
              <w:tc>
                <w:tcPr>
                  <w:tcW w:w="2210" w:type="dxa"/>
                </w:tcPr>
                <w:p w:rsidR="006F6DD5" w:rsidRPr="004678EF" w:rsidRDefault="006F6DD5" w:rsidP="004678EF">
                  <w:pPr>
                    <w:framePr w:hSpace="180" w:wrap="around" w:vAnchor="text" w:hAnchor="text" w:y="1"/>
                    <w:widowControl w:val="0"/>
                    <w:autoSpaceDE w:val="0"/>
                    <w:autoSpaceDN w:val="0"/>
                    <w:adjustRightInd w:val="0"/>
                    <w:suppressOverlap/>
                    <w:jc w:val="center"/>
                    <w:rPr>
                      <w:rFonts w:ascii="Times New Roman" w:eastAsia="Times New Roman" w:hAnsi="Times New Roman" w:cs="Times New Roman"/>
                      <w:b/>
                      <w:lang w:eastAsia="ru-RU"/>
                    </w:rPr>
                  </w:pPr>
                  <w:r w:rsidRPr="004678EF">
                    <w:rPr>
                      <w:rFonts w:ascii="Times New Roman" w:eastAsia="Times New Roman" w:hAnsi="Times New Roman" w:cs="Times New Roman"/>
                      <w:b/>
                      <w:lang w:eastAsia="ru-RU"/>
                    </w:rPr>
                    <w:t>2,822</w:t>
                  </w:r>
                </w:p>
              </w:tc>
            </w:tr>
          </w:tbl>
          <w:p w:rsidR="006F6DD5" w:rsidRPr="004678EF" w:rsidRDefault="006F6DD5" w:rsidP="00D55F69">
            <w:pPr>
              <w:spacing w:after="0" w:line="240" w:lineRule="auto"/>
              <w:ind w:firstLine="432"/>
              <w:jc w:val="both"/>
              <w:rPr>
                <w:rFonts w:ascii="Times New Roman" w:eastAsia="Times New Roman" w:hAnsi="Times New Roman" w:cs="Times New Roman"/>
                <w:sz w:val="24"/>
                <w:szCs w:val="24"/>
                <w:lang w:eastAsia="ru-RU"/>
              </w:rPr>
            </w:pPr>
          </w:p>
        </w:tc>
      </w:tr>
      <w:tr w:rsidR="006F6DD5" w:rsidRPr="004678EF" w:rsidTr="00D55F69">
        <w:tc>
          <w:tcPr>
            <w:tcW w:w="2448"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Ожидаемые конечные результаты реализации Программы</w:t>
            </w:r>
          </w:p>
        </w:tc>
        <w:tc>
          <w:tcPr>
            <w:tcW w:w="7359" w:type="dxa"/>
          </w:tcPr>
          <w:p w:rsidR="006F6DD5" w:rsidRPr="004678EF" w:rsidRDefault="006F6DD5" w:rsidP="00D55F69">
            <w:pPr>
              <w:shd w:val="clear" w:color="auto" w:fill="FFFFFF"/>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 результате выполнения Программы:</w:t>
            </w:r>
          </w:p>
          <w:p w:rsidR="006F6DD5" w:rsidRPr="004678EF" w:rsidRDefault="006F6DD5" w:rsidP="00D55F69">
            <w:pPr>
              <w:shd w:val="clear" w:color="auto" w:fill="FFFFFF"/>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pacing w:val="-20"/>
                <w:sz w:val="24"/>
                <w:szCs w:val="24"/>
                <w:lang w:eastAsia="ru-RU"/>
              </w:rPr>
              <w:t>1.</w:t>
            </w:r>
            <w:r w:rsidRPr="004678EF">
              <w:rPr>
                <w:rFonts w:ascii="Times New Roman" w:eastAsia="Times New Roman" w:hAnsi="Times New Roman" w:cs="Times New Roman"/>
                <w:sz w:val="24"/>
                <w:szCs w:val="24"/>
                <w:lang w:eastAsia="ru-RU"/>
              </w:rPr>
              <w:t xml:space="preserve"> Повысятся надежность, качество и устойчивость обеспечения потребителей коммунальными ресурсами;</w:t>
            </w:r>
          </w:p>
          <w:p w:rsidR="006F6DD5" w:rsidRPr="004678EF" w:rsidRDefault="006F6DD5" w:rsidP="00D55F69">
            <w:pPr>
              <w:shd w:val="clear" w:color="auto" w:fill="FFFFFF"/>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 Рост платежей потребителей за коммунальные ресурсы будет ограничен величиной официального уровня инфляции.</w:t>
            </w:r>
          </w:p>
        </w:tc>
      </w:tr>
      <w:tr w:rsidR="006F6DD5" w:rsidRPr="004678EF" w:rsidTr="00D55F69">
        <w:tc>
          <w:tcPr>
            <w:tcW w:w="2448" w:type="dxa"/>
          </w:tcPr>
          <w:p w:rsidR="006F6DD5" w:rsidRPr="004678EF" w:rsidRDefault="006F6DD5" w:rsidP="00D55F69">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7359" w:type="dxa"/>
          </w:tcPr>
          <w:p w:rsidR="006F6DD5" w:rsidRPr="004678EF" w:rsidRDefault="006F6DD5" w:rsidP="00D55F69">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Контроль за выполнением Программы осуществляет Совет Новокусковского сельского поселения.</w:t>
            </w:r>
          </w:p>
        </w:tc>
      </w:tr>
    </w:tbl>
    <w:p w:rsidR="006F6DD5" w:rsidRPr="004678EF" w:rsidRDefault="00D55F69" w:rsidP="006F6DD5">
      <w:pPr>
        <w:keepNext/>
        <w:keepLines/>
        <w:pageBreakBefore/>
        <w:tabs>
          <w:tab w:val="left" w:pos="0"/>
        </w:tabs>
        <w:spacing w:before="120" w:after="120" w:line="240" w:lineRule="auto"/>
        <w:jc w:val="both"/>
        <w:outlineLvl w:val="0"/>
        <w:rPr>
          <w:rFonts w:ascii="Times New Roman" w:eastAsia="Times New Roman" w:hAnsi="Times New Roman" w:cs="Times New Roman"/>
          <w:b/>
          <w:kern w:val="28"/>
          <w:sz w:val="24"/>
          <w:szCs w:val="24"/>
          <w:lang w:eastAsia="ru-RU"/>
        </w:rPr>
      </w:pPr>
      <w:bookmarkStart w:id="2" w:name="_Toc426112905"/>
      <w:r w:rsidRPr="004678EF">
        <w:rPr>
          <w:rFonts w:ascii="Times New Roman" w:eastAsia="Times New Roman" w:hAnsi="Times New Roman" w:cs="Times New Roman"/>
          <w:b/>
          <w:kern w:val="28"/>
          <w:sz w:val="24"/>
          <w:szCs w:val="24"/>
          <w:lang w:eastAsia="ru-RU"/>
        </w:rPr>
        <w:lastRenderedPageBreak/>
        <w:br w:type="textWrapping" w:clear="all"/>
      </w:r>
      <w:r w:rsidR="006F6DD5" w:rsidRPr="004678EF">
        <w:rPr>
          <w:rFonts w:ascii="Times New Roman" w:eastAsia="Times New Roman" w:hAnsi="Times New Roman" w:cs="Times New Roman"/>
          <w:b/>
          <w:kern w:val="28"/>
          <w:sz w:val="24"/>
          <w:szCs w:val="24"/>
          <w:lang w:eastAsia="ru-RU"/>
        </w:rPr>
        <w:t>Содержание</w:t>
      </w:r>
      <w:bookmarkEnd w:id="2"/>
    </w:p>
    <w:p w:rsidR="006F6DD5" w:rsidRPr="004678EF" w:rsidRDefault="006F6DD5" w:rsidP="006F6DD5">
      <w:pPr>
        <w:tabs>
          <w:tab w:val="right" w:leader="dot" w:pos="10260"/>
        </w:tabs>
        <w:spacing w:after="0" w:line="240" w:lineRule="auto"/>
        <w:jc w:val="both"/>
        <w:rPr>
          <w:rFonts w:ascii="Times New Roman" w:eastAsia="Times New Roman" w:hAnsi="Times New Roman" w:cs="Times New Roman"/>
          <w:caps/>
          <w:noProof/>
          <w:sz w:val="24"/>
          <w:szCs w:val="24"/>
          <w:lang w:eastAsia="ru-RU"/>
        </w:rPr>
      </w:pPr>
      <w:r w:rsidRPr="004678EF">
        <w:rPr>
          <w:rFonts w:ascii="Times New Roman" w:eastAsia="Times New Roman" w:hAnsi="Times New Roman" w:cs="Times New Roman"/>
          <w:b/>
          <w:caps/>
          <w:noProof/>
          <w:sz w:val="24"/>
          <w:szCs w:val="24"/>
          <w:lang w:eastAsia="ru-RU"/>
        </w:rPr>
        <w:t xml:space="preserve"> </w:t>
      </w:r>
      <w:r w:rsidRPr="004678EF">
        <w:rPr>
          <w:rFonts w:ascii="Times New Roman" w:eastAsia="Times New Roman" w:hAnsi="Times New Roman" w:cs="Times New Roman"/>
          <w:caps/>
          <w:noProof/>
          <w:sz w:val="24"/>
          <w:szCs w:val="24"/>
          <w:lang w:eastAsia="ru-RU"/>
        </w:rPr>
        <w:fldChar w:fldCharType="begin"/>
      </w:r>
      <w:r w:rsidRPr="004678EF">
        <w:rPr>
          <w:rFonts w:ascii="Times New Roman" w:eastAsia="Times New Roman" w:hAnsi="Times New Roman" w:cs="Times New Roman"/>
          <w:caps/>
          <w:noProof/>
          <w:sz w:val="24"/>
          <w:szCs w:val="24"/>
          <w:lang w:eastAsia="ru-RU"/>
        </w:rPr>
        <w:instrText xml:space="preserve"> TOC \o "1-4" \h \z \u </w:instrText>
      </w:r>
      <w:r w:rsidRPr="004678EF">
        <w:rPr>
          <w:rFonts w:ascii="Times New Roman" w:eastAsia="Times New Roman" w:hAnsi="Times New Roman" w:cs="Times New Roman"/>
          <w:caps/>
          <w:noProof/>
          <w:sz w:val="24"/>
          <w:szCs w:val="24"/>
          <w:lang w:eastAsia="ru-RU"/>
        </w:rPr>
        <w:fldChar w:fldCharType="separate"/>
      </w:r>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4" w:history="1">
        <w:r w:rsidR="006F6DD5" w:rsidRPr="004678EF">
          <w:rPr>
            <w:rFonts w:ascii="Times New Roman" w:eastAsia="Times New Roman" w:hAnsi="Times New Roman" w:cs="Times New Roman"/>
            <w:caps/>
            <w:noProof/>
            <w:sz w:val="24"/>
            <w:szCs w:val="24"/>
            <w:u w:val="single"/>
            <w:lang w:eastAsia="ru-RU"/>
          </w:rPr>
          <w:t>Паспорт</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_Toc426112904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2</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5" w:history="1">
        <w:r w:rsidR="006F6DD5" w:rsidRPr="004678EF">
          <w:rPr>
            <w:rFonts w:ascii="Times New Roman" w:eastAsia="Times New Roman" w:hAnsi="Times New Roman" w:cs="Times New Roman"/>
            <w:caps/>
            <w:noProof/>
            <w:sz w:val="24"/>
            <w:szCs w:val="24"/>
            <w:u w:val="single"/>
            <w:lang w:eastAsia="ru-RU"/>
          </w:rPr>
          <w:t>Содержание</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_Toc426112905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3</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6" w:history="1">
        <w:r w:rsidR="006F6DD5" w:rsidRPr="004678EF">
          <w:rPr>
            <w:rFonts w:ascii="Times New Roman" w:eastAsia="Times New Roman" w:hAnsi="Times New Roman" w:cs="Times New Roman"/>
            <w:caps/>
            <w:noProof/>
            <w:sz w:val="24"/>
            <w:szCs w:val="24"/>
            <w:u w:val="single"/>
            <w:lang w:eastAsia="ru-RU"/>
          </w:rPr>
          <w:t>1. ОБЩИЕ ПОЛОЖЕНИЯ</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_Toc426112906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4</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7" w:history="1">
        <w:r w:rsidR="006F6DD5" w:rsidRPr="004678EF">
          <w:rPr>
            <w:rFonts w:ascii="Times New Roman" w:eastAsia="Times New Roman" w:hAnsi="Times New Roman" w:cs="Times New Roman"/>
            <w:caps/>
            <w:noProof/>
            <w:sz w:val="24"/>
            <w:szCs w:val="24"/>
            <w:u w:val="single"/>
            <w:lang w:eastAsia="ru-RU"/>
          </w:rPr>
          <w:t>2. СОДЕРЖАНИЕ ПРОБЛЕМЫ И ОБОСНОВАНИЕ НЕОБХОДИМОСТИ ЕЕ РЕШЕНИЯ ПРОГРАММНЫМИ МЕТОДАМИ</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_Toc426112907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5</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8" w:history="1">
        <w:r w:rsidR="006F6DD5" w:rsidRPr="004678EF">
          <w:rPr>
            <w:rFonts w:ascii="Times New Roman" w:eastAsia="Times New Roman" w:hAnsi="Times New Roman" w:cs="Times New Roman"/>
            <w:caps/>
            <w:noProof/>
            <w:sz w:val="24"/>
            <w:szCs w:val="24"/>
            <w:u w:val="single"/>
            <w:lang w:eastAsia="ru-RU"/>
          </w:rPr>
          <w:t>3. ЦЕЛИ И ЗАДАЧИ ПРОГРАММЫ</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_Toc426112908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6</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09" w:history="1">
        <w:r w:rsidR="006F6DD5" w:rsidRPr="004678EF">
          <w:rPr>
            <w:rFonts w:ascii="Times New Roman" w:eastAsia="Times New Roman" w:hAnsi="Times New Roman" w:cs="Times New Roman"/>
            <w:caps/>
            <w:noProof/>
            <w:sz w:val="24"/>
            <w:szCs w:val="24"/>
            <w:u w:val="single"/>
            <w:lang w:eastAsia="ru-RU"/>
          </w:rPr>
          <w:t>4. Сроки и этапы реализации Программы</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_Toc426112909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6</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10" w:history="1">
        <w:r w:rsidR="006F6DD5" w:rsidRPr="004678EF">
          <w:rPr>
            <w:rFonts w:ascii="Times New Roman" w:eastAsia="Times New Roman" w:hAnsi="Times New Roman" w:cs="Times New Roman"/>
            <w:caps/>
            <w:noProof/>
            <w:sz w:val="24"/>
            <w:szCs w:val="24"/>
            <w:u w:val="single"/>
            <w:lang w:eastAsia="ru-RU"/>
          </w:rPr>
          <w:t>5. Мероприятия Программы</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_Toc426112910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6</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1" w:history="1">
        <w:r w:rsidR="006F6DD5" w:rsidRPr="004678EF">
          <w:rPr>
            <w:rFonts w:ascii="Times New Roman" w:eastAsia="Times New Roman" w:hAnsi="Times New Roman" w:cs="Times New Roman"/>
            <w:i/>
            <w:noProof/>
            <w:sz w:val="24"/>
            <w:szCs w:val="24"/>
            <w:u w:val="single"/>
            <w:lang w:eastAsia="ru-RU"/>
          </w:rPr>
          <w:t>5.1. Программа модернизации и развития системы теплоснабжения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_Toc426112911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7</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2" w:history="1">
        <w:r w:rsidR="006F6DD5" w:rsidRPr="004678EF">
          <w:rPr>
            <w:rFonts w:ascii="Times New Roman" w:eastAsia="Times New Roman" w:hAnsi="Times New Roman" w:cs="Times New Roman"/>
            <w:i/>
            <w:noProof/>
            <w:sz w:val="24"/>
            <w:szCs w:val="24"/>
            <w:u w:val="single"/>
            <w:lang w:eastAsia="ru-RU"/>
          </w:rPr>
          <w:t>5.1.1.</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Целевые установки и задачи</w:t>
        </w:r>
        <w:r w:rsidR="006F6DD5" w:rsidRPr="004678EF">
          <w:rPr>
            <w:rFonts w:ascii="Times New Roman" w:eastAsia="Times New Roman" w:hAnsi="Times New Roman" w:cs="Times New Roman"/>
            <w:i/>
            <w:noProof/>
            <w:webHidden/>
            <w:sz w:val="24"/>
            <w:szCs w:val="24"/>
            <w:lang w:eastAsia="ru-RU"/>
          </w:rPr>
          <w:tab/>
          <w:t>…...</w:t>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_Toc426112912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7</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3" w:history="1">
        <w:r w:rsidR="006F6DD5" w:rsidRPr="004678EF">
          <w:rPr>
            <w:rFonts w:ascii="Times New Roman" w:eastAsia="Times New Roman" w:hAnsi="Times New Roman" w:cs="Times New Roman"/>
            <w:i/>
            <w:noProof/>
            <w:sz w:val="24"/>
            <w:szCs w:val="24"/>
            <w:u w:val="single"/>
            <w:lang w:eastAsia="ru-RU"/>
          </w:rPr>
          <w:t>5.1.2.</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Состояние и направления развития теплоснабжения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_Toc426112913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7</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4" w:history="1">
        <w:r w:rsidR="006F6DD5" w:rsidRPr="004678EF">
          <w:rPr>
            <w:rFonts w:ascii="Times New Roman" w:eastAsia="Times New Roman" w:hAnsi="Times New Roman" w:cs="Times New Roman"/>
            <w:i/>
            <w:noProof/>
            <w:sz w:val="24"/>
            <w:szCs w:val="24"/>
            <w:u w:val="single"/>
            <w:lang w:eastAsia="ru-RU"/>
          </w:rPr>
          <w:t>5.1.3.</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Мероприятия программы по реконструкции и развитию системы теплоснабжения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_Toc426112914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10</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i/>
          <w:noProof/>
          <w:sz w:val="24"/>
          <w:szCs w:val="24"/>
          <w:u w:val="single"/>
          <w:lang w:eastAsia="ru-RU"/>
        </w:rPr>
      </w:pPr>
      <w:hyperlink w:anchor="_Toc426112915" w:history="1">
        <w:r w:rsidR="006F6DD5" w:rsidRPr="004678EF">
          <w:rPr>
            <w:rFonts w:ascii="Times New Roman" w:eastAsia="Times New Roman" w:hAnsi="Times New Roman" w:cs="Times New Roman"/>
            <w:i/>
            <w:noProof/>
            <w:sz w:val="24"/>
            <w:szCs w:val="24"/>
            <w:u w:val="single"/>
            <w:lang w:eastAsia="ru-RU"/>
          </w:rPr>
          <w:t>5.1.4.</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Затраты на реализацию и источники финансирования программы</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_Toc426112915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10</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6F6DD5" w:rsidP="006F6DD5">
      <w:pPr>
        <w:spacing w:after="0" w:line="240" w:lineRule="auto"/>
        <w:ind w:left="709"/>
        <w:rPr>
          <w:rFonts w:ascii="Times New Roman" w:eastAsia="Times New Roman" w:hAnsi="Times New Roman" w:cs="Times New Roman"/>
          <w:noProof/>
          <w:sz w:val="24"/>
          <w:szCs w:val="24"/>
          <w:u w:val="single"/>
          <w:lang w:eastAsia="ru-RU"/>
        </w:rPr>
      </w:pPr>
      <w:r w:rsidRPr="004678EF">
        <w:rPr>
          <w:rFonts w:ascii="Times New Roman" w:eastAsia="Times New Roman" w:hAnsi="Times New Roman" w:cs="Times New Roman"/>
          <w:i/>
          <w:noProof/>
          <w:sz w:val="24"/>
          <w:szCs w:val="24"/>
          <w:lang w:eastAsia="ru-RU"/>
        </w:rPr>
        <w:t>5.2. Программа модернизации и развития системы водоснабжения………16</w:t>
      </w:r>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6" w:history="1">
        <w:r w:rsidR="006F6DD5" w:rsidRPr="004678EF">
          <w:rPr>
            <w:rFonts w:ascii="Times New Roman" w:eastAsia="Times New Roman" w:hAnsi="Times New Roman" w:cs="Times New Roman"/>
            <w:i/>
            <w:noProof/>
            <w:sz w:val="24"/>
            <w:szCs w:val="24"/>
            <w:u w:val="single"/>
            <w:lang w:eastAsia="ru-RU"/>
          </w:rPr>
          <w:t>5.2.1.</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Целевые установки и задачи</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_Toc426112916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13</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7" w:history="1">
        <w:r w:rsidR="006F6DD5" w:rsidRPr="004678EF">
          <w:rPr>
            <w:rFonts w:ascii="Times New Roman" w:eastAsia="Times New Roman" w:hAnsi="Times New Roman" w:cs="Times New Roman"/>
            <w:i/>
            <w:noProof/>
            <w:sz w:val="24"/>
            <w:szCs w:val="24"/>
            <w:u w:val="single"/>
            <w:lang w:eastAsia="ru-RU"/>
          </w:rPr>
          <w:t>5.2.2.</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Характеристика состояния и анализ проблем в сфере водоснабжения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_Toc426112917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13</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18" w:history="1">
        <w:r w:rsidR="006F6DD5" w:rsidRPr="004678EF">
          <w:rPr>
            <w:rFonts w:ascii="Times New Roman" w:eastAsia="Times New Roman" w:hAnsi="Times New Roman" w:cs="Times New Roman"/>
            <w:i/>
            <w:noProof/>
            <w:sz w:val="24"/>
            <w:szCs w:val="24"/>
            <w:u w:val="single"/>
            <w:lang w:eastAsia="ru-RU"/>
          </w:rPr>
          <w:t>5.2.3.</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Мероприятия программы оптимизации и развития системы холодного водоснабжения до 2025</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_Toc426112918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16</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i/>
          <w:noProof/>
          <w:sz w:val="24"/>
          <w:szCs w:val="24"/>
          <w:u w:val="single"/>
          <w:lang w:eastAsia="ru-RU"/>
        </w:rPr>
      </w:pPr>
      <w:hyperlink w:anchor="_Toc426112919" w:history="1">
        <w:r w:rsidR="006F6DD5" w:rsidRPr="004678EF">
          <w:rPr>
            <w:rFonts w:ascii="Times New Roman" w:eastAsia="Times New Roman" w:hAnsi="Times New Roman" w:cs="Times New Roman"/>
            <w:i/>
            <w:noProof/>
            <w:sz w:val="24"/>
            <w:szCs w:val="24"/>
            <w:u w:val="single"/>
            <w:lang w:eastAsia="ru-RU"/>
          </w:rPr>
          <w:t>5.2.4.</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Затраты на реализацию и источники финансирования программы</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_Toc426112919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17</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6F6DD5" w:rsidP="006F6DD5">
      <w:pPr>
        <w:spacing w:after="0" w:line="240" w:lineRule="auto"/>
        <w:ind w:left="709"/>
        <w:rPr>
          <w:rFonts w:ascii="Times New Roman" w:eastAsia="Times New Roman" w:hAnsi="Times New Roman" w:cs="Times New Roman"/>
          <w:i/>
          <w:noProof/>
          <w:sz w:val="24"/>
          <w:szCs w:val="24"/>
          <w:lang w:eastAsia="ru-RU"/>
        </w:rPr>
      </w:pPr>
      <w:r w:rsidRPr="004678EF">
        <w:rPr>
          <w:rFonts w:ascii="Times New Roman" w:eastAsia="Times New Roman" w:hAnsi="Times New Roman" w:cs="Times New Roman"/>
          <w:i/>
          <w:noProof/>
          <w:sz w:val="24"/>
          <w:szCs w:val="24"/>
          <w:lang w:eastAsia="ru-RU"/>
        </w:rPr>
        <w:t>5.3. Программа модернизации и развития системы водоотведения………..24</w:t>
      </w:r>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27" w:history="1">
        <w:r w:rsidR="006F6DD5" w:rsidRPr="004678EF">
          <w:rPr>
            <w:rFonts w:ascii="Times New Roman" w:eastAsia="Times New Roman" w:hAnsi="Times New Roman" w:cs="Times New Roman"/>
            <w:i/>
            <w:noProof/>
            <w:sz w:val="24"/>
            <w:szCs w:val="24"/>
            <w:u w:val="single"/>
            <w:lang w:eastAsia="ru-RU"/>
          </w:rPr>
          <w:t>5.3.1.</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Целевые установки и задачи</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_Toc426112927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20</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i/>
          <w:noProof/>
          <w:sz w:val="24"/>
          <w:szCs w:val="24"/>
          <w:u w:val="single"/>
          <w:lang w:eastAsia="ru-RU"/>
        </w:rPr>
      </w:pPr>
      <w:hyperlink w:anchor="_Toc426112928" w:history="1">
        <w:r w:rsidR="006F6DD5" w:rsidRPr="004678EF">
          <w:rPr>
            <w:rFonts w:ascii="Times New Roman" w:eastAsia="Times New Roman" w:hAnsi="Times New Roman" w:cs="Times New Roman"/>
            <w:i/>
            <w:noProof/>
            <w:sz w:val="24"/>
            <w:szCs w:val="24"/>
            <w:u w:val="single"/>
            <w:lang w:eastAsia="ru-RU"/>
          </w:rPr>
          <w:t>5.3.2.</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Характеристика состояния системы водоотведения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_Toc426112928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20</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6F6DD5" w:rsidP="006F6DD5">
      <w:pPr>
        <w:spacing w:after="0" w:line="240" w:lineRule="auto"/>
        <w:ind w:left="709"/>
        <w:rPr>
          <w:rFonts w:ascii="Times New Roman" w:eastAsia="Times New Roman" w:hAnsi="Times New Roman" w:cs="Times New Roman"/>
          <w:i/>
          <w:noProof/>
          <w:sz w:val="24"/>
          <w:szCs w:val="24"/>
          <w:lang w:eastAsia="ru-RU"/>
        </w:rPr>
      </w:pPr>
      <w:r w:rsidRPr="004678EF">
        <w:rPr>
          <w:rFonts w:ascii="Times New Roman" w:eastAsia="Times New Roman" w:hAnsi="Times New Roman" w:cs="Times New Roman"/>
          <w:i/>
          <w:noProof/>
          <w:sz w:val="24"/>
          <w:szCs w:val="24"/>
          <w:lang w:eastAsia="ru-RU"/>
        </w:rPr>
        <w:t>5.3.3. Характеристика состояния ресурсоснабжения…………………………24</w:t>
      </w:r>
    </w:p>
    <w:p w:rsidR="006F6DD5" w:rsidRPr="004678EF" w:rsidRDefault="006F6DD5" w:rsidP="006F6DD5">
      <w:pPr>
        <w:spacing w:after="0" w:line="240" w:lineRule="auto"/>
        <w:ind w:left="709"/>
        <w:rPr>
          <w:rFonts w:ascii="Times New Roman" w:eastAsia="Times New Roman" w:hAnsi="Times New Roman" w:cs="Times New Roman"/>
          <w:i/>
          <w:noProof/>
          <w:sz w:val="24"/>
          <w:szCs w:val="24"/>
          <w:lang w:eastAsia="ru-RU"/>
        </w:rPr>
      </w:pPr>
      <w:r w:rsidRPr="004678EF">
        <w:rPr>
          <w:rFonts w:ascii="Times New Roman" w:eastAsia="Times New Roman" w:hAnsi="Times New Roman" w:cs="Times New Roman"/>
          <w:i/>
          <w:noProof/>
          <w:sz w:val="24"/>
          <w:szCs w:val="24"/>
          <w:lang w:eastAsia="ru-RU"/>
        </w:rPr>
        <w:t>5.3.4. Оценка состояния системы водоотведения……………………………..25</w:t>
      </w:r>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31" w:history="1">
        <w:r w:rsidR="006F6DD5" w:rsidRPr="004678EF">
          <w:rPr>
            <w:rFonts w:ascii="Times New Roman" w:eastAsia="Times New Roman" w:hAnsi="Times New Roman" w:cs="Times New Roman"/>
            <w:i/>
            <w:noProof/>
            <w:sz w:val="24"/>
            <w:szCs w:val="24"/>
            <w:u w:val="single"/>
            <w:lang w:eastAsia="ru-RU"/>
          </w:rPr>
          <w:t>5.3.5.</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Мероприятия программы оптимизации и развития системы водоотведения до 2019</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_Toc426112931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21</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left" w:pos="1680"/>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32" w:history="1">
        <w:r w:rsidR="006F6DD5" w:rsidRPr="004678EF">
          <w:rPr>
            <w:rFonts w:ascii="Times New Roman" w:eastAsia="Times New Roman" w:hAnsi="Times New Roman" w:cs="Times New Roman"/>
            <w:i/>
            <w:noProof/>
            <w:sz w:val="24"/>
            <w:szCs w:val="24"/>
            <w:u w:val="single"/>
            <w:lang w:eastAsia="ru-RU"/>
          </w:rPr>
          <w:t>5.3.6.</w:t>
        </w:r>
        <w:r w:rsidR="006F6DD5" w:rsidRPr="004678EF">
          <w:rPr>
            <w:rFonts w:ascii="Times New Roman" w:eastAsia="Times New Roman" w:hAnsi="Times New Roman" w:cs="Times New Roman"/>
            <w:noProof/>
            <w:sz w:val="24"/>
            <w:szCs w:val="24"/>
            <w:lang w:eastAsia="ru-RU"/>
          </w:rPr>
          <w:tab/>
        </w:r>
        <w:r w:rsidR="006F6DD5" w:rsidRPr="004678EF">
          <w:rPr>
            <w:rFonts w:ascii="Times New Roman" w:eastAsia="Times New Roman" w:hAnsi="Times New Roman" w:cs="Times New Roman"/>
            <w:i/>
            <w:noProof/>
            <w:sz w:val="24"/>
            <w:szCs w:val="24"/>
            <w:u w:val="single"/>
            <w:lang w:eastAsia="ru-RU"/>
          </w:rPr>
          <w:t>Затраты на реализацию и источники финансирования программы</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_Toc426112932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21</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AD5EAB" w:rsidP="006F6DD5">
      <w:pPr>
        <w:tabs>
          <w:tab w:val="right" w:leader="dot" w:pos="9480"/>
        </w:tabs>
        <w:spacing w:after="0" w:line="240" w:lineRule="auto"/>
        <w:rPr>
          <w:rFonts w:ascii="Times New Roman" w:eastAsia="Times New Roman" w:hAnsi="Times New Roman" w:cs="Times New Roman"/>
          <w:noProof/>
          <w:sz w:val="24"/>
          <w:szCs w:val="24"/>
          <w:lang w:eastAsia="ru-RU"/>
        </w:rPr>
      </w:pPr>
      <w:hyperlink w:anchor="_Toc426112933" w:history="1">
        <w:r w:rsidR="006F6DD5" w:rsidRPr="004678EF">
          <w:rPr>
            <w:rFonts w:ascii="Times New Roman" w:eastAsia="Times New Roman" w:hAnsi="Times New Roman" w:cs="Times New Roman"/>
            <w:caps/>
            <w:noProof/>
            <w:sz w:val="24"/>
            <w:szCs w:val="24"/>
            <w:u w:val="single"/>
            <w:lang w:eastAsia="ru-RU"/>
          </w:rPr>
          <w:t>6. Ресурсное обеспечение программы</w:t>
        </w:r>
        <w:r w:rsidR="006F6DD5" w:rsidRPr="004678EF">
          <w:rPr>
            <w:rFonts w:ascii="Times New Roman" w:eastAsia="Times New Roman" w:hAnsi="Times New Roman" w:cs="Times New Roman"/>
            <w:caps/>
            <w:noProof/>
            <w:webHidden/>
            <w:sz w:val="24"/>
            <w:szCs w:val="24"/>
            <w:lang w:eastAsia="ru-RU"/>
          </w:rPr>
          <w:tab/>
        </w:r>
        <w:r w:rsidR="006F6DD5" w:rsidRPr="004678EF">
          <w:rPr>
            <w:rFonts w:ascii="Times New Roman" w:eastAsia="Times New Roman" w:hAnsi="Times New Roman" w:cs="Times New Roman"/>
            <w:caps/>
            <w:noProof/>
            <w:webHidden/>
            <w:sz w:val="24"/>
            <w:szCs w:val="24"/>
            <w:lang w:eastAsia="ru-RU"/>
          </w:rPr>
          <w:fldChar w:fldCharType="begin"/>
        </w:r>
        <w:r w:rsidR="006F6DD5" w:rsidRPr="004678EF">
          <w:rPr>
            <w:rFonts w:ascii="Times New Roman" w:eastAsia="Times New Roman" w:hAnsi="Times New Roman" w:cs="Times New Roman"/>
            <w:caps/>
            <w:noProof/>
            <w:webHidden/>
            <w:sz w:val="24"/>
            <w:szCs w:val="24"/>
            <w:lang w:eastAsia="ru-RU"/>
          </w:rPr>
          <w:instrText xml:space="preserve"> PAGEREF _Toc426112933 \h </w:instrText>
        </w:r>
        <w:r w:rsidR="006F6DD5" w:rsidRPr="004678EF">
          <w:rPr>
            <w:rFonts w:ascii="Times New Roman" w:eastAsia="Times New Roman" w:hAnsi="Times New Roman" w:cs="Times New Roman"/>
            <w:caps/>
            <w:noProof/>
            <w:webHidden/>
            <w:sz w:val="24"/>
            <w:szCs w:val="24"/>
            <w:lang w:eastAsia="ru-RU"/>
          </w:rPr>
        </w:r>
        <w:r w:rsidR="006F6DD5" w:rsidRPr="004678EF">
          <w:rPr>
            <w:rFonts w:ascii="Times New Roman" w:eastAsia="Times New Roman" w:hAnsi="Times New Roman" w:cs="Times New Roman"/>
            <w:caps/>
            <w:noProof/>
            <w:webHidden/>
            <w:sz w:val="24"/>
            <w:szCs w:val="24"/>
            <w:lang w:eastAsia="ru-RU"/>
          </w:rPr>
          <w:fldChar w:fldCharType="separate"/>
        </w:r>
        <w:r w:rsidR="006F6DD5" w:rsidRPr="004678EF">
          <w:rPr>
            <w:rFonts w:ascii="Times New Roman" w:eastAsia="Times New Roman" w:hAnsi="Times New Roman" w:cs="Times New Roman"/>
            <w:caps/>
            <w:noProof/>
            <w:webHidden/>
            <w:sz w:val="24"/>
            <w:szCs w:val="24"/>
            <w:lang w:eastAsia="ru-RU"/>
          </w:rPr>
          <w:t>21</w:t>
        </w:r>
        <w:r w:rsidR="006F6DD5" w:rsidRPr="004678EF">
          <w:rPr>
            <w:rFonts w:ascii="Times New Roman" w:eastAsia="Times New Roman" w:hAnsi="Times New Roman" w:cs="Times New Roman"/>
            <w:caps/>
            <w:noProof/>
            <w:webHidden/>
            <w:sz w:val="24"/>
            <w:szCs w:val="24"/>
            <w:lang w:eastAsia="ru-RU"/>
          </w:rPr>
          <w:fldChar w:fldCharType="end"/>
        </w:r>
      </w:hyperlink>
    </w:p>
    <w:p w:rsidR="006F6DD5" w:rsidRPr="004678EF" w:rsidRDefault="00AD5EAB" w:rsidP="006F6DD5">
      <w:pPr>
        <w:tabs>
          <w:tab w:val="right" w:leader="dot" w:pos="9480"/>
        </w:tabs>
        <w:spacing w:after="0" w:line="240" w:lineRule="auto"/>
        <w:ind w:left="720"/>
        <w:rPr>
          <w:rFonts w:ascii="Times New Roman" w:eastAsia="Times New Roman" w:hAnsi="Times New Roman" w:cs="Times New Roman"/>
          <w:noProof/>
          <w:sz w:val="24"/>
          <w:szCs w:val="24"/>
          <w:lang w:eastAsia="ru-RU"/>
        </w:rPr>
      </w:pPr>
      <w:hyperlink w:anchor="_Toc426112934" w:history="1">
        <w:r w:rsidR="006F6DD5" w:rsidRPr="004678EF">
          <w:rPr>
            <w:rFonts w:ascii="Times New Roman" w:eastAsia="Times New Roman" w:hAnsi="Times New Roman" w:cs="Times New Roman"/>
            <w:i/>
            <w:noProof/>
            <w:sz w:val="24"/>
            <w:szCs w:val="24"/>
            <w:u w:val="single"/>
            <w:lang w:eastAsia="ru-RU"/>
          </w:rPr>
          <w:t>6.1. Суммарные затраты на реализацию программы и структура финансирования</w:t>
        </w:r>
        <w:r w:rsidR="006F6DD5" w:rsidRPr="004678EF">
          <w:rPr>
            <w:rFonts w:ascii="Times New Roman" w:eastAsia="Times New Roman" w:hAnsi="Times New Roman" w:cs="Times New Roman"/>
            <w:i/>
            <w:noProof/>
            <w:webHidden/>
            <w:sz w:val="24"/>
            <w:szCs w:val="24"/>
            <w:lang w:eastAsia="ru-RU"/>
          </w:rPr>
          <w:tab/>
        </w:r>
        <w:r w:rsidR="006F6DD5" w:rsidRPr="004678EF">
          <w:rPr>
            <w:rFonts w:ascii="Times New Roman" w:eastAsia="Times New Roman" w:hAnsi="Times New Roman" w:cs="Times New Roman"/>
            <w:i/>
            <w:noProof/>
            <w:webHidden/>
            <w:sz w:val="24"/>
            <w:szCs w:val="24"/>
            <w:lang w:eastAsia="ru-RU"/>
          </w:rPr>
          <w:fldChar w:fldCharType="begin"/>
        </w:r>
        <w:r w:rsidR="006F6DD5" w:rsidRPr="004678EF">
          <w:rPr>
            <w:rFonts w:ascii="Times New Roman" w:eastAsia="Times New Roman" w:hAnsi="Times New Roman" w:cs="Times New Roman"/>
            <w:i/>
            <w:noProof/>
            <w:webHidden/>
            <w:sz w:val="24"/>
            <w:szCs w:val="24"/>
            <w:lang w:eastAsia="ru-RU"/>
          </w:rPr>
          <w:instrText xml:space="preserve"> PAGEREF _Toc426112934 \h </w:instrText>
        </w:r>
        <w:r w:rsidR="006F6DD5" w:rsidRPr="004678EF">
          <w:rPr>
            <w:rFonts w:ascii="Times New Roman" w:eastAsia="Times New Roman" w:hAnsi="Times New Roman" w:cs="Times New Roman"/>
            <w:i/>
            <w:noProof/>
            <w:webHidden/>
            <w:sz w:val="24"/>
            <w:szCs w:val="24"/>
            <w:lang w:eastAsia="ru-RU"/>
          </w:rPr>
        </w:r>
        <w:r w:rsidR="006F6DD5" w:rsidRPr="004678EF">
          <w:rPr>
            <w:rFonts w:ascii="Times New Roman" w:eastAsia="Times New Roman" w:hAnsi="Times New Roman" w:cs="Times New Roman"/>
            <w:i/>
            <w:noProof/>
            <w:webHidden/>
            <w:sz w:val="24"/>
            <w:szCs w:val="24"/>
            <w:lang w:eastAsia="ru-RU"/>
          </w:rPr>
          <w:fldChar w:fldCharType="separate"/>
        </w:r>
        <w:r w:rsidR="006F6DD5" w:rsidRPr="004678EF">
          <w:rPr>
            <w:rFonts w:ascii="Times New Roman" w:eastAsia="Times New Roman" w:hAnsi="Times New Roman" w:cs="Times New Roman"/>
            <w:i/>
            <w:noProof/>
            <w:webHidden/>
            <w:sz w:val="24"/>
            <w:szCs w:val="24"/>
            <w:lang w:eastAsia="ru-RU"/>
          </w:rPr>
          <w:t>21</w:t>
        </w:r>
        <w:r w:rsidR="006F6DD5" w:rsidRPr="004678EF">
          <w:rPr>
            <w:rFonts w:ascii="Times New Roman" w:eastAsia="Times New Roman" w:hAnsi="Times New Roman" w:cs="Times New Roman"/>
            <w:i/>
            <w:noProof/>
            <w:webHidden/>
            <w:sz w:val="24"/>
            <w:szCs w:val="24"/>
            <w:lang w:eastAsia="ru-RU"/>
          </w:rPr>
          <w:fldChar w:fldCharType="end"/>
        </w:r>
      </w:hyperlink>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fldChar w:fldCharType="end"/>
      </w: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r w:rsidRPr="004678EF">
        <w:rPr>
          <w:rFonts w:ascii="Times New Roman" w:eastAsia="Times New Roman" w:hAnsi="Times New Roman" w:cs="Times New Roman"/>
          <w:bCs/>
          <w:caps/>
          <w:kern w:val="32"/>
          <w:sz w:val="24"/>
          <w:szCs w:val="24"/>
          <w:lang w:eastAsia="ru-RU"/>
        </w:rPr>
        <w:br w:type="page"/>
      </w:r>
      <w:bookmarkStart w:id="3" w:name="_Toc279249606"/>
      <w:bookmarkStart w:id="4" w:name="_Toc426112906"/>
      <w:r w:rsidRPr="004678EF">
        <w:rPr>
          <w:rFonts w:ascii="Times New Roman" w:eastAsia="Times New Roman" w:hAnsi="Times New Roman" w:cs="Times New Roman"/>
          <w:b/>
          <w:bCs/>
          <w:caps/>
          <w:kern w:val="32"/>
          <w:sz w:val="24"/>
          <w:szCs w:val="24"/>
          <w:lang w:eastAsia="ru-RU"/>
        </w:rPr>
        <w:lastRenderedPageBreak/>
        <w:t>ОБЩИЕ ПОЛОЖЕНИЯ</w:t>
      </w:r>
      <w:bookmarkEnd w:id="3"/>
      <w:bookmarkEnd w:id="4"/>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разработана в связи с необходимостью решения вопросов по замене физически изношенного и морально устаревшего оборудования инженерной инфраструктуры сельского поселения,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 электроэнергии, воды.</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iCs/>
          <w:sz w:val="24"/>
          <w:szCs w:val="24"/>
          <w:lang w:eastAsia="ru-RU"/>
        </w:rPr>
        <w:t xml:space="preserve">Основанием для разработки Программы </w:t>
      </w:r>
      <w:r w:rsidRPr="004678EF">
        <w:rPr>
          <w:rFonts w:ascii="Times New Roman" w:eastAsia="Times New Roman" w:hAnsi="Times New Roman" w:cs="Times New Roman"/>
          <w:sz w:val="24"/>
          <w:szCs w:val="24"/>
          <w:lang w:eastAsia="ru-RU"/>
        </w:rPr>
        <w:t>комплексного развития систем коммунальной инфраструктуры сельского поселения Томской области на 2016-2025 годы (далее - Программы) является поручение Президента Российской Федерации от 17.03.2011 № Пр-701 и поручение Председателя Правительства Российской Федерации №ВП-П9-1796 от 24.03.2011.</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разработана в соответствии с Приказом Министерства регионального развития № 204  от 6.05.2011</w:t>
      </w:r>
      <w:r w:rsidRPr="004678EF">
        <w:rPr>
          <w:rFonts w:ascii="Times New Roman" w:eastAsia="Times New Roman" w:hAnsi="Times New Roman" w:cs="Times New Roman"/>
          <w:sz w:val="24"/>
          <w:szCs w:val="24"/>
          <w:vertAlign w:val="superscript"/>
          <w:lang w:eastAsia="ru-RU"/>
        </w:rPr>
        <w:footnoteReference w:id="1"/>
      </w:r>
      <w:r w:rsidRPr="004678EF">
        <w:rPr>
          <w:rFonts w:ascii="Times New Roman" w:eastAsia="Times New Roman" w:hAnsi="Times New Roman" w:cs="Times New Roman"/>
          <w:sz w:val="24"/>
          <w:szCs w:val="24"/>
          <w:lang w:eastAsia="ru-RU"/>
        </w:rPr>
        <w:t>, пунктом 4.1 статьи 6 Градостроительного кодекса Российской Федерации, Постановлением Правительства Российской Федерации от 14.06.2013 № 502, указом Президента Российской Федерации от 04.06.2008 года № 889 «О некоторых мерах по повышению энергетической и экологической эффективности Российской экономики»,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требованиями Федерального закона от 06.10.2003 № 131-ФЗ «Об общих принципах организации местного самоуправления в Российской Федерации» и Федерального закона от 30.12.2004 № 210-ФЗ «Об основах регулирования тарифов организаций коммунального комплекса»</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рассчитана на долгосрочную перспективу до 2025 года. 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Проблемы коммунального комплекса сельского поселения, требующие незамедлительного решения:</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низкая надежность инженерных систем, высокий уровень износа основных фондов, ресурсная неэффективность;</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недостаточный масштаб замены сетей и модернизации оборудования;</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дотационная ориентированность экономики ЖКК;</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недостаточная проработанность и системность технической и организационной политики.</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регламентирует направления и источники финансирования развития систем коммунальной инфраструктуры, повышение качества обслуживания путем формирования регулируемого рынка услуг с учетом социальных ограничений.</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определяет условия и организацию действий по повышению надежности, качества и экономической доступности коммунальных услуг, модернизации сетей и оборудования, привлечения частного бизнеса и внебюджетного финансирования в коммунальную сферу в перспективе при нормализации финансовой устойчивости деятельности предприятия жилищно-коммунального комплекса.</w:t>
      </w:r>
    </w:p>
    <w:p w:rsidR="006F6DD5" w:rsidRPr="004678EF" w:rsidRDefault="006F6DD5" w:rsidP="006F6DD5">
      <w:pPr>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 частности:</w:t>
      </w:r>
    </w:p>
    <w:p w:rsidR="006F6DD5" w:rsidRPr="004678EF" w:rsidRDefault="006F6DD5" w:rsidP="006F6DD5">
      <w:pPr>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разработаны предложения по приоритетным направлениям и объемам инвестиций, источникам финансирования с учетом объективных требований к замене изношенных фондов, их модернизации и строительству; </w:t>
      </w:r>
    </w:p>
    <w:p w:rsidR="006F6DD5" w:rsidRPr="004678EF" w:rsidRDefault="006F6DD5" w:rsidP="006F6DD5">
      <w:pPr>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на основе анализа уровня социально-экономического развития поселения с учетом оценки прогноза развития и степени благоустройства территории при ограниченном уровне платёжеспособности населения, определена величина предельно допустимых тарифов на ЖКУ и инвестиционные возможности предприятия в перспективе до 2025 года;</w:t>
      </w:r>
    </w:p>
    <w:p w:rsidR="006F6DD5" w:rsidRPr="004678EF" w:rsidRDefault="006F6DD5" w:rsidP="006F6DD5">
      <w:pPr>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выбран оптимальный вариант финансирования ЖКК, обеспечивающий сбалансированность затрат, соответствующих стандартам качества услуг, требуемому объему инвестиций, возможностям местного бюджета и реальной платежеспособности населения;</w:t>
      </w:r>
    </w:p>
    <w:p w:rsidR="006F6DD5" w:rsidRPr="004678EF" w:rsidRDefault="006F6DD5" w:rsidP="006F6DD5">
      <w:pPr>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 разработана система индикаторов для контроля и анализа результатов выполнения программы.</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Большинство этих мер имеет стратегическое значение,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 </w:t>
      </w: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bookmarkStart w:id="5" w:name="_Toc279249607"/>
      <w:bookmarkStart w:id="6" w:name="_Toc426112907"/>
      <w:r w:rsidRPr="004678EF">
        <w:rPr>
          <w:rFonts w:ascii="Times New Roman" w:eastAsia="Times New Roman" w:hAnsi="Times New Roman" w:cs="Times New Roman"/>
          <w:b/>
          <w:bCs/>
          <w:caps/>
          <w:kern w:val="32"/>
          <w:sz w:val="24"/>
          <w:szCs w:val="24"/>
          <w:lang w:eastAsia="ru-RU"/>
        </w:rPr>
        <w:t>СОДЕРЖАНИЕ ПРОБЛЕМЫ И ОБОСНОВАНИЕ НЕОБХОДИМОСТИ ЕЕ РЕШЕНИЯ ПРОГРАММНЫМИ МЕТОДАМИ</w:t>
      </w:r>
      <w:bookmarkEnd w:id="5"/>
      <w:bookmarkEnd w:id="6"/>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color w:val="000000"/>
          <w:sz w:val="24"/>
          <w:szCs w:val="24"/>
          <w:lang w:eastAsia="ru-RU"/>
        </w:rPr>
        <w:t xml:space="preserve">Новокусковское сельское поселение входит в состав Асиновского района. Район расположен в северо-восточной части Томской области. Районный центр – г. Асино. </w:t>
      </w:r>
      <w:r w:rsidRPr="004678EF">
        <w:rPr>
          <w:rFonts w:ascii="Times New Roman" w:eastAsia="Times New Roman" w:hAnsi="Times New Roman" w:cs="Times New Roman"/>
          <w:sz w:val="24"/>
          <w:szCs w:val="24"/>
          <w:lang w:eastAsia="ru-RU"/>
        </w:rPr>
        <w:t>В связи с принятием нового Федерального Закона от 06.10.2003 г. № 131-ФЗ «Об общих принципах организации местного самоуправления в Российской Федерации» на территории муниципального образования «Асиновский район» было образовано 6 сельских поселений, 1 городское поселение, объединяющих 40 населенных пунктов.</w:t>
      </w:r>
    </w:p>
    <w:p w:rsidR="006F6DD5" w:rsidRPr="004678EF" w:rsidRDefault="006F6DD5" w:rsidP="006F6D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Муниципальное образование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района». По данным ежегодной переписи хозяйств населения на начало 2010 года в поселении проживало 2,541 тыс. чел. Численность населения на 01.01.2015 составляет 2,420 тыс. чел.</w:t>
      </w:r>
    </w:p>
    <w:p w:rsidR="006F6DD5" w:rsidRPr="004678EF" w:rsidRDefault="006F6DD5" w:rsidP="006F6D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поселении наблюдается нестабильная демографическая ситуация, характеризуемая как значительной убылью населения, так и невысокой рождаемостью. Основная причина убыли – миграция трудоспособного населения в более благополучные с экономической точки зрения территории. Это относится к поиску более подходящей работы после окончания учебных учреждений и приобретение жилья за пределами сельского поселения. </w:t>
      </w:r>
    </w:p>
    <w:p w:rsidR="006F6DD5" w:rsidRPr="004678EF" w:rsidRDefault="006F6DD5" w:rsidP="006F6D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Основой экономики поселения является сельское хозяйство (личные подсобные хозяйства, растениеводство и лесная промышленность).</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Бюджет поселения является дотационным. Доля собственных доходов (без субсидий, субвенций и дополнительных нормативов отчислений) составляет 15,2</w:t>
      </w:r>
      <w:r w:rsidRPr="004678EF">
        <w:rPr>
          <w:rFonts w:ascii="Times New Roman" w:eastAsia="Times New Roman" w:hAnsi="Times New Roman" w:cs="Times New Roman"/>
          <w:snapToGrid w:val="0"/>
          <w:sz w:val="24"/>
          <w:szCs w:val="24"/>
          <w:lang w:eastAsia="ru-RU"/>
        </w:rPr>
        <w:t xml:space="preserve">% от доходной части местного бюджета. </w:t>
      </w:r>
      <w:r w:rsidRPr="004678EF">
        <w:rPr>
          <w:rFonts w:ascii="Times New Roman" w:eastAsia="Times New Roman" w:hAnsi="Times New Roman" w:cs="Times New Roman"/>
          <w:sz w:val="24"/>
          <w:szCs w:val="24"/>
          <w:lang w:eastAsia="ru-RU"/>
        </w:rPr>
        <w:t>Расходы на содержание жилищно-коммунального хозяйства в структуре расходов бюджета в 2014 году составили 51,3% (7249,2</w:t>
      </w:r>
      <w:r w:rsidRPr="004678EF">
        <w:rPr>
          <w:rFonts w:ascii="Times New Roman" w:eastAsia="Times New Roman" w:hAnsi="Times New Roman" w:cs="Times New Roman"/>
          <w:iCs/>
          <w:sz w:val="24"/>
          <w:szCs w:val="24"/>
          <w:lang w:eastAsia="ru-RU"/>
        </w:rPr>
        <w:t xml:space="preserve"> тыс</w:t>
      </w:r>
      <w:r w:rsidRPr="004678EF">
        <w:rPr>
          <w:rFonts w:ascii="Times New Roman" w:eastAsia="Times New Roman" w:hAnsi="Times New Roman" w:cs="Times New Roman"/>
          <w:sz w:val="24"/>
          <w:szCs w:val="24"/>
          <w:lang w:eastAsia="ru-RU"/>
        </w:rPr>
        <w:t xml:space="preserve">.руб.) </w:t>
      </w:r>
      <w:r w:rsidRPr="004678EF">
        <w:rPr>
          <w:rFonts w:ascii="Times New Roman" w:eastAsia="Times New Roman" w:hAnsi="Times New Roman" w:cs="Times New Roman"/>
          <w:spacing w:val="-11"/>
          <w:sz w:val="24"/>
          <w:szCs w:val="24"/>
          <w:lang w:eastAsia="ru-RU"/>
        </w:rPr>
        <w:t>Уровень бюджетной обеспеченности по сельскому поселению составляет 5,83 тыс. рублей на человека.</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Вышестоящий районный бюджет также является дотационным. Доля собственных доходов бюджета района (за исключением безвозмездных поступлений, поступлений налоговых доходов по дополнительным нормативам) в 2014 году составила 33,2 %. Расходы на содержание коммунального хозяйства в структуре расходов бюджета в 2014 году составили 4,3% (56339,2</w:t>
      </w:r>
      <w:r w:rsidRPr="004678EF">
        <w:rPr>
          <w:rFonts w:ascii="Times New Roman" w:eastAsia="Times New Roman" w:hAnsi="Times New Roman" w:cs="Times New Roman"/>
          <w:iCs/>
          <w:sz w:val="24"/>
          <w:szCs w:val="24"/>
          <w:lang w:eastAsia="ru-RU"/>
        </w:rPr>
        <w:t xml:space="preserve"> тыс</w:t>
      </w:r>
      <w:r w:rsidRPr="004678EF">
        <w:rPr>
          <w:rFonts w:ascii="Times New Roman" w:eastAsia="Times New Roman" w:hAnsi="Times New Roman" w:cs="Times New Roman"/>
          <w:sz w:val="24"/>
          <w:szCs w:val="24"/>
          <w:lang w:eastAsia="ru-RU"/>
        </w:rPr>
        <w:t>. руб.), расходы на развитие образования составили 37,3%, расходы на развитие культуры, здравоохранения и социальная политика составили 11,5%.</w:t>
      </w:r>
    </w:p>
    <w:p w:rsidR="006F6DD5" w:rsidRPr="004678EF" w:rsidRDefault="006F6DD5" w:rsidP="006F6DD5">
      <w:pPr>
        <w:tabs>
          <w:tab w:val="left" w:pos="5082"/>
        </w:tabs>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На начало 2015 года жилищный фонд Новокусковского поселения составил 52,3 тыс. кв.м. общей площади. В настоящее время 17% жилищного фонда находится в многоэтажных зданиях, 8% - здания бюджетной сферы (школа, Дом культуры, больница, библиотека). Из общей площади жилищного фонда на с. Ново-Кусково приходится основная доля площади – 55%.</w:t>
      </w:r>
    </w:p>
    <w:p w:rsidR="006F6DD5" w:rsidRPr="004678EF" w:rsidRDefault="006F6DD5" w:rsidP="006F6DD5">
      <w:pPr>
        <w:tabs>
          <w:tab w:val="left" w:pos="5082"/>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Уровень обеспеченности жилищной площадью населения поселения составляет 21,6 м</w:t>
      </w:r>
      <w:r w:rsidRPr="004678EF">
        <w:rPr>
          <w:rFonts w:ascii="Times New Roman" w:eastAsia="Times New Roman" w:hAnsi="Times New Roman" w:cs="Times New Roman"/>
          <w:sz w:val="24"/>
          <w:szCs w:val="24"/>
          <w:vertAlign w:val="superscript"/>
          <w:lang w:eastAsia="ru-RU"/>
        </w:rPr>
        <w:t>2</w:t>
      </w:r>
      <w:r w:rsidRPr="004678EF">
        <w:rPr>
          <w:rFonts w:ascii="Times New Roman" w:eastAsia="Times New Roman" w:hAnsi="Times New Roman" w:cs="Times New Roman"/>
          <w:sz w:val="24"/>
          <w:szCs w:val="24"/>
          <w:lang w:eastAsia="ru-RU"/>
        </w:rPr>
        <w:t xml:space="preserve"> на человека. Благоустройство жилищного фонда Новокусковского поселения практически не менялось в течение последних лет. По состоянию на 2015 год около 31% жилого фонда не оборудовано централизованным водоснабжением, 45% - централизованным отоплением, 65% - канализацией. Система  централизованного водоотведения в поселении присутствует только в с. Ново-Кусково. Общая протяженность сетей водоотведения составляет 1200 метров.</w:t>
      </w:r>
    </w:p>
    <w:p w:rsidR="006F6DD5" w:rsidRPr="004678EF" w:rsidRDefault="006F6DD5" w:rsidP="006F6DD5">
      <w:pPr>
        <w:spacing w:after="0" w:line="240" w:lineRule="auto"/>
        <w:ind w:firstLine="70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 экспертным оценкам, существующая экономическая ситуация в поселении не дает оснований ожидать в ближайшие 10 лет резкого роста промышленного производства, и как следствие, потребления коммунальных ресурсов. Строительство и ввод в эксплуатацию объектов бюджетной сферы также не запланировано. Разработан Генеральный план Новокусковского сельского поселения.</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Коммунальная сфера является важной составляющей экономики района и поселения в частности. </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Финансовое состояние предприятия жилищно-коммунального хозяйства Новокусковского сельского поселения является убыточным по всем видам оказываемых услуг, что обусловлено неполной собираемостью платежей за ЖКУ. Доля расходов граждан на оплату жилья и коммунальных услуг в совокупном доходе семьи составляет 10-12 %, что во многом определяет существующий уровень собираемости платежей. Вместе с тем, искусственное сдерживание тарифов не позволяет своевременного обновления оборудования и основных средств, что приводит к аварийности, перерасходу энергетических ресурсов и, как следствие, к росту себестоимости продукции. В результате хронического недоремонта современное состояние объектов коммунальной инфраструктуры сельского поселения характеризуется высокой степенью износа оборудования (для большинства объектов процент износа составляет от 60 % до 100 %). В среднем 70 % инженерных коммуникаций отслужили нормативный срок.</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Следствием этого являются сверхнормативные потери в сетях, низкий коэффициент полезного действия оборудования, повышенная аварийность. Это означает необходимость более высоких затрат на эксплуатацию и содержание объектов коммунальной инфраструктуры.</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В настоящее время модернизация объектов ЖКК носит ограниченный характер. </w:t>
      </w:r>
      <w:r w:rsidRPr="004678EF">
        <w:rPr>
          <w:rFonts w:ascii="Times New Roman" w:eastAsia="Times New Roman" w:hAnsi="Times New Roman" w:cs="Times New Roman"/>
          <w:sz w:val="24"/>
          <w:szCs w:val="24"/>
          <w:lang w:eastAsia="ru-RU"/>
        </w:rPr>
        <w:t xml:space="preserve">Коммунальный комплекс  ежегодно требует увеличения средств для своего функционирования. </w:t>
      </w:r>
      <w:r w:rsidRPr="004678EF">
        <w:rPr>
          <w:rFonts w:ascii="Times New Roman" w:eastAsia="Times New Roman" w:hAnsi="Times New Roman" w:cs="Times New Roman"/>
          <w:bCs/>
          <w:sz w:val="24"/>
          <w:szCs w:val="24"/>
          <w:lang w:eastAsia="ru-RU"/>
        </w:rPr>
        <w:t>Низкий уровень финансирования приводит к накоплению недоремонта и дальнейшему снижению надежности и эффективности работы коммунальных систем, качества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Привести тарифы в соответствие с реальной потребительской стоимостью не позволяет низкий уровень доходов населения.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значениям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Существенное отставание уровня развития ЖКК определяет реальную востребованность в  программе развития и модернизации систем коммунальной инфраструктуры.</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Качественные изменения названных тенденций могут быть достигнуты комплексом мероприятий, направленных на устойчивое развитие отрасли на основе разумного сочетания внебюджетных и бюджетных источников финансирования. </w:t>
      </w: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bookmarkStart w:id="7" w:name="_Toc279249608"/>
      <w:bookmarkStart w:id="8" w:name="_Toc426112908"/>
      <w:r w:rsidRPr="004678EF">
        <w:rPr>
          <w:rFonts w:ascii="Times New Roman" w:eastAsia="Times New Roman" w:hAnsi="Times New Roman" w:cs="Times New Roman"/>
          <w:b/>
          <w:bCs/>
          <w:caps/>
          <w:kern w:val="32"/>
          <w:sz w:val="24"/>
          <w:szCs w:val="24"/>
          <w:lang w:eastAsia="ru-RU"/>
        </w:rPr>
        <w:t>ЦЕЛИ И ЗАДАЧИ ПРОГРАММЫ</w:t>
      </w:r>
      <w:bookmarkEnd w:id="7"/>
      <w:bookmarkEnd w:id="8"/>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Новокусковского сельского поселения представляет собой увязанный по задачам, ресурсам и срокам осуществления комплекс мероприятий,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местного бюджета. </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Основными задачами Программы являются:</w:t>
      </w:r>
    </w:p>
    <w:p w:rsidR="006F6DD5" w:rsidRPr="004678EF" w:rsidRDefault="006F6DD5" w:rsidP="006F6DD5">
      <w:pPr>
        <w:widowControl w:val="0"/>
        <w:shd w:val="clear" w:color="auto" w:fill="FFFFFF"/>
        <w:tabs>
          <w:tab w:val="left" w:pos="907"/>
        </w:tabs>
        <w:autoSpaceDE w:val="0"/>
        <w:autoSpaceDN w:val="0"/>
        <w:adjustRightInd w:val="0"/>
        <w:spacing w:after="0" w:line="240" w:lineRule="auto"/>
        <w:ind w:firstLine="720"/>
        <w:jc w:val="both"/>
        <w:rPr>
          <w:rFonts w:ascii="Times New Roman" w:eastAsia="Times New Roman" w:hAnsi="Times New Roman" w:cs="Times New Roman"/>
          <w:spacing w:val="-17"/>
          <w:sz w:val="24"/>
          <w:szCs w:val="24"/>
          <w:lang w:eastAsia="ru-RU"/>
        </w:rPr>
      </w:pPr>
      <w:r w:rsidRPr="004678EF">
        <w:rPr>
          <w:rFonts w:ascii="Times New Roman" w:eastAsia="Times New Roman" w:hAnsi="Times New Roman" w:cs="Times New Roman"/>
          <w:sz w:val="24"/>
          <w:szCs w:val="24"/>
          <w:lang w:eastAsia="ru-RU"/>
        </w:rPr>
        <w:t>1. Разработка проектов оптимизации коммунальной инфраструктуры.</w:t>
      </w:r>
    </w:p>
    <w:p w:rsidR="006F6DD5" w:rsidRPr="004678EF" w:rsidRDefault="006F6DD5" w:rsidP="006F6DD5">
      <w:pPr>
        <w:widowControl w:val="0"/>
        <w:shd w:val="clear" w:color="auto" w:fill="FFFFFF"/>
        <w:tabs>
          <w:tab w:val="left" w:pos="907"/>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 Модернизация и эксплуатация инженерной инфраструктуры коммунального комплекса с перспективой  привлечения внебюджетных источников финансирования.</w:t>
      </w:r>
    </w:p>
    <w:p w:rsidR="006F6DD5" w:rsidRPr="004678EF" w:rsidRDefault="006F6DD5" w:rsidP="006F6DD5">
      <w:pPr>
        <w:widowControl w:val="0"/>
        <w:shd w:val="clear" w:color="auto" w:fill="FFFFFF"/>
        <w:tabs>
          <w:tab w:val="left" w:pos="907"/>
        </w:tabs>
        <w:autoSpaceDE w:val="0"/>
        <w:autoSpaceDN w:val="0"/>
        <w:adjustRightInd w:val="0"/>
        <w:spacing w:after="0" w:line="240" w:lineRule="auto"/>
        <w:ind w:firstLine="720"/>
        <w:jc w:val="both"/>
        <w:rPr>
          <w:rFonts w:ascii="Times New Roman" w:eastAsia="Times New Roman" w:hAnsi="Times New Roman" w:cs="Times New Roman"/>
          <w:spacing w:val="-5"/>
          <w:sz w:val="24"/>
          <w:szCs w:val="24"/>
          <w:lang w:eastAsia="ru-RU"/>
        </w:rPr>
      </w:pPr>
      <w:r w:rsidRPr="004678EF">
        <w:rPr>
          <w:rFonts w:ascii="Times New Roman" w:eastAsia="Times New Roman" w:hAnsi="Times New Roman" w:cs="Times New Roman"/>
          <w:sz w:val="24"/>
          <w:szCs w:val="24"/>
          <w:lang w:eastAsia="ru-RU"/>
        </w:rPr>
        <w:t>3. Определение направлений развития коммунальной инфраструктуры, обеспечивающих возможность социально-экономического развития территории.</w:t>
      </w: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bookmarkStart w:id="9" w:name="_Toc279249609"/>
      <w:bookmarkStart w:id="10" w:name="_Toc426112909"/>
      <w:r w:rsidRPr="004678EF">
        <w:rPr>
          <w:rFonts w:ascii="Times New Roman" w:eastAsia="Times New Roman" w:hAnsi="Times New Roman" w:cs="Times New Roman"/>
          <w:b/>
          <w:bCs/>
          <w:caps/>
          <w:kern w:val="32"/>
          <w:sz w:val="24"/>
          <w:szCs w:val="24"/>
          <w:lang w:eastAsia="ru-RU"/>
        </w:rPr>
        <w:t>Сроки и этапы реализации Программы</w:t>
      </w:r>
      <w:bookmarkEnd w:id="9"/>
      <w:bookmarkEnd w:id="10"/>
    </w:p>
    <w:p w:rsidR="006F6DD5" w:rsidRPr="004678EF" w:rsidRDefault="006F6DD5" w:rsidP="006F6DD5">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Срок реализации Программы ограничен временным интервалом 2016-2025 годы.</w:t>
      </w: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bookmarkStart w:id="11" w:name="_Toc279249610"/>
      <w:bookmarkStart w:id="12" w:name="_Toc426112910"/>
      <w:r w:rsidRPr="004678EF">
        <w:rPr>
          <w:rFonts w:ascii="Times New Roman" w:eastAsia="Times New Roman" w:hAnsi="Times New Roman" w:cs="Times New Roman"/>
          <w:b/>
          <w:bCs/>
          <w:caps/>
          <w:kern w:val="32"/>
          <w:sz w:val="24"/>
          <w:szCs w:val="24"/>
          <w:lang w:eastAsia="ru-RU"/>
        </w:rPr>
        <w:t>Мероприятия Программы</w:t>
      </w:r>
      <w:bookmarkEnd w:id="11"/>
      <w:bookmarkEnd w:id="12"/>
    </w:p>
    <w:p w:rsidR="006F6DD5" w:rsidRPr="004678EF" w:rsidRDefault="006F6DD5" w:rsidP="006F6DD5">
      <w:pPr>
        <w:spacing w:after="0" w:line="240" w:lineRule="auto"/>
        <w:ind w:firstLine="540"/>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Мероприятия Программы представлены отдельными программами по видам коммунальных услуг:</w:t>
      </w:r>
    </w:p>
    <w:p w:rsidR="006F6DD5" w:rsidRPr="004678EF" w:rsidRDefault="006F6DD5" w:rsidP="006F6DD5">
      <w:pPr>
        <w:spacing w:after="0" w:line="240" w:lineRule="auto"/>
        <w:ind w:left="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теплоснабжения;</w:t>
      </w:r>
    </w:p>
    <w:p w:rsidR="006F6DD5" w:rsidRPr="004678EF" w:rsidRDefault="006F6DD5" w:rsidP="006F6DD5">
      <w:pPr>
        <w:spacing w:after="0" w:line="240" w:lineRule="auto"/>
        <w:ind w:left="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холодного водоснабжения;</w:t>
      </w:r>
    </w:p>
    <w:p w:rsidR="006F6DD5" w:rsidRPr="004678EF" w:rsidRDefault="006F6DD5" w:rsidP="006F6DD5">
      <w:pPr>
        <w:spacing w:after="0" w:line="240" w:lineRule="auto"/>
        <w:ind w:left="72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программа модернизации и развития водоотведения.</w:t>
      </w:r>
    </w:p>
    <w:p w:rsidR="006F6DD5" w:rsidRPr="004678EF" w:rsidRDefault="006F6DD5" w:rsidP="006F6DD5">
      <w:pPr>
        <w:numPr>
          <w:ilvl w:val="2"/>
          <w:numId w:val="1"/>
        </w:numPr>
        <w:spacing w:after="0" w:line="240" w:lineRule="auto"/>
        <w:outlineLvl w:val="3"/>
        <w:rPr>
          <w:rFonts w:ascii="Times New Roman" w:eastAsia="Times New Roman" w:hAnsi="Times New Roman" w:cs="Times New Roman"/>
          <w:b/>
          <w:bCs/>
          <w:sz w:val="24"/>
          <w:szCs w:val="24"/>
          <w:lang w:eastAsia="ru-RU"/>
        </w:rPr>
      </w:pPr>
      <w:bookmarkStart w:id="13" w:name="_Toc279249611"/>
      <w:bookmarkStart w:id="14" w:name="_Toc426112911"/>
      <w:r w:rsidRPr="004678EF">
        <w:rPr>
          <w:rFonts w:ascii="Times New Roman" w:eastAsia="Times New Roman" w:hAnsi="Times New Roman" w:cs="Times New Roman"/>
          <w:b/>
          <w:bCs/>
          <w:sz w:val="24"/>
          <w:szCs w:val="24"/>
          <w:lang w:eastAsia="ru-RU"/>
        </w:rPr>
        <w:lastRenderedPageBreak/>
        <w:t>Программа модернизации и развития системы теплоснабжения</w:t>
      </w:r>
      <w:bookmarkEnd w:id="13"/>
      <w:bookmarkEnd w:id="14"/>
    </w:p>
    <w:p w:rsidR="006F6DD5" w:rsidRPr="004678EF" w:rsidRDefault="006F6DD5" w:rsidP="006F6DD5">
      <w:pPr>
        <w:numPr>
          <w:ilvl w:val="2"/>
          <w:numId w:val="17"/>
        </w:numPr>
        <w:spacing w:after="0" w:line="240" w:lineRule="auto"/>
        <w:outlineLvl w:val="3"/>
        <w:rPr>
          <w:rFonts w:ascii="Times New Roman" w:eastAsia="Times New Roman" w:hAnsi="Times New Roman" w:cs="Times New Roman"/>
          <w:b/>
          <w:bCs/>
          <w:sz w:val="24"/>
          <w:szCs w:val="24"/>
          <w:lang w:eastAsia="ru-RU"/>
        </w:rPr>
      </w:pPr>
      <w:bookmarkStart w:id="15" w:name="_Toc279249612"/>
      <w:bookmarkStart w:id="16" w:name="_Toc426112912"/>
      <w:r w:rsidRPr="004678EF">
        <w:rPr>
          <w:rFonts w:ascii="Times New Roman" w:eastAsia="Times New Roman" w:hAnsi="Times New Roman" w:cs="Times New Roman"/>
          <w:b/>
          <w:bCs/>
          <w:sz w:val="24"/>
          <w:szCs w:val="24"/>
          <w:lang w:eastAsia="ru-RU"/>
        </w:rPr>
        <w:t>Целевые установки и задачи</w:t>
      </w:r>
      <w:bookmarkEnd w:id="15"/>
      <w:bookmarkEnd w:id="16"/>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spacing w:after="120" w:line="240" w:lineRule="auto"/>
        <w:ind w:firstLine="540"/>
        <w:jc w:val="both"/>
        <w:rPr>
          <w:rFonts w:ascii="Times New Roman" w:eastAsia="Times New Roman" w:hAnsi="Times New Roman" w:cs="Times New Roman"/>
          <w:bCs/>
          <w:sz w:val="24"/>
          <w:szCs w:val="24"/>
          <w:lang w:eastAsia="ru-RU"/>
        </w:rPr>
      </w:pPr>
      <w:bookmarkStart w:id="17" w:name="_Toc144890864"/>
      <w:r w:rsidRPr="004678EF">
        <w:rPr>
          <w:rFonts w:ascii="Times New Roman" w:eastAsia="Times New Roman" w:hAnsi="Times New Roman" w:cs="Times New Roman"/>
          <w:sz w:val="24"/>
          <w:szCs w:val="24"/>
          <w:lang w:eastAsia="ru-RU"/>
        </w:rPr>
        <w:t xml:space="preserve">Основной целью программы является </w:t>
      </w:r>
      <w:r w:rsidRPr="004678EF">
        <w:rPr>
          <w:rFonts w:ascii="Times New Roman" w:eastAsia="Times New Roman" w:hAnsi="Times New Roman" w:cs="Times New Roman"/>
          <w:bCs/>
          <w:sz w:val="24"/>
          <w:szCs w:val="24"/>
          <w:lang w:eastAsia="ru-RU"/>
        </w:rPr>
        <w:t>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w:t>
      </w:r>
    </w:p>
    <w:p w:rsidR="006F6DD5" w:rsidRPr="004678EF" w:rsidRDefault="006F6DD5" w:rsidP="006F6DD5">
      <w:pPr>
        <w:spacing w:after="120" w:line="240" w:lineRule="auto"/>
        <w:ind w:firstLine="36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Основными задачами программы являются:</w:t>
      </w:r>
    </w:p>
    <w:p w:rsidR="006F6DD5" w:rsidRPr="004678EF" w:rsidRDefault="006F6DD5" w:rsidP="006F6DD5">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повышение надежности, качества и ресурсной эффективности сферы теплоснабжения;</w:t>
      </w:r>
    </w:p>
    <w:p w:rsidR="006F6DD5" w:rsidRPr="004678EF" w:rsidRDefault="006F6DD5" w:rsidP="006F6DD5">
      <w:pPr>
        <w:numPr>
          <w:ilvl w:val="0"/>
          <w:numId w:val="16"/>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обеспечение экономической доступности услуг теплоснабжения;</w:t>
      </w:r>
    </w:p>
    <w:p w:rsidR="006F6DD5" w:rsidRPr="004678EF" w:rsidRDefault="006F6DD5" w:rsidP="006F6DD5">
      <w:pPr>
        <w:numPr>
          <w:ilvl w:val="0"/>
          <w:numId w:val="16"/>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определение направлений развития системы теплоснабжения, обеспечивающих возможность социально-экономического развития территории;</w:t>
      </w:r>
    </w:p>
    <w:p w:rsidR="006F6DD5" w:rsidRPr="004678EF" w:rsidRDefault="006F6DD5" w:rsidP="006F6DD5">
      <w:pPr>
        <w:numPr>
          <w:ilvl w:val="0"/>
          <w:numId w:val="16"/>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повышение устойчивости финансовой деятельности теплоснабжающей организации при относительной стабилизации тарифа на тепловую энергию, в том числе за счет снижения издержек и потерь энергетических ресурсов;</w:t>
      </w:r>
    </w:p>
    <w:p w:rsidR="006F6DD5" w:rsidRPr="004678EF" w:rsidRDefault="006F6DD5" w:rsidP="006F6DD5">
      <w:pPr>
        <w:numPr>
          <w:ilvl w:val="0"/>
          <w:numId w:val="16"/>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создание системы контроля эффективности и мониторинга функционирования систем теплоснабжения.</w:t>
      </w:r>
    </w:p>
    <w:p w:rsidR="006F6DD5" w:rsidRPr="004678EF" w:rsidRDefault="006F6DD5" w:rsidP="006F6DD5">
      <w:pPr>
        <w:spacing w:after="0" w:line="240" w:lineRule="auto"/>
        <w:ind w:firstLine="540"/>
        <w:jc w:val="both"/>
        <w:rPr>
          <w:rFonts w:ascii="Times New Roman" w:eastAsia="Times New Roman" w:hAnsi="Times New Roman" w:cs="Times New Roman"/>
          <w:spacing w:val="-5"/>
          <w:sz w:val="24"/>
          <w:szCs w:val="24"/>
          <w:lang w:eastAsia="ru-RU"/>
        </w:rPr>
      </w:pPr>
      <w:r w:rsidRPr="004678EF">
        <w:rPr>
          <w:rFonts w:ascii="Times New Roman" w:eastAsia="Times New Roman" w:hAnsi="Times New Roman" w:cs="Times New Roman"/>
          <w:spacing w:val="-5"/>
          <w:sz w:val="24"/>
          <w:szCs w:val="24"/>
          <w:lang w:eastAsia="ru-RU"/>
        </w:rPr>
        <w:t xml:space="preserve">Реализация этих принципов позволяет обеспечить развитие и модернизацию теплоснабжения, не выходя за пределы экономической доступности услуг. </w:t>
      </w:r>
      <w:bookmarkEnd w:id="17"/>
      <w:r w:rsidRPr="004678EF">
        <w:rPr>
          <w:rFonts w:ascii="Times New Roman" w:eastAsia="Times New Roman" w:hAnsi="Times New Roman" w:cs="Times New Roman"/>
          <w:spacing w:val="-5"/>
          <w:sz w:val="24"/>
          <w:szCs w:val="24"/>
          <w:lang w:eastAsia="ru-RU"/>
        </w:rPr>
        <w:t>Повышение надежности, качества и экономичности теплоснабжения, посредством технического перевооружения систем на базе современного энергоэффективного оборудования и технологий является безальтернативным решением.</w:t>
      </w:r>
    </w:p>
    <w:p w:rsidR="006F6DD5" w:rsidRPr="004678EF" w:rsidRDefault="006F6DD5" w:rsidP="006F6DD5">
      <w:pPr>
        <w:numPr>
          <w:ilvl w:val="2"/>
          <w:numId w:val="17"/>
        </w:numPr>
        <w:spacing w:after="0" w:line="240" w:lineRule="auto"/>
        <w:outlineLvl w:val="3"/>
        <w:rPr>
          <w:rFonts w:ascii="Times New Roman" w:eastAsia="Times New Roman" w:hAnsi="Times New Roman" w:cs="Times New Roman"/>
          <w:b/>
          <w:bCs/>
          <w:sz w:val="24"/>
          <w:szCs w:val="24"/>
          <w:lang w:eastAsia="ru-RU"/>
        </w:rPr>
      </w:pPr>
      <w:bookmarkStart w:id="18" w:name="_Toc279249613"/>
      <w:bookmarkStart w:id="19" w:name="_Toc426112913"/>
      <w:r w:rsidRPr="004678EF">
        <w:rPr>
          <w:rFonts w:ascii="Times New Roman" w:eastAsia="Times New Roman" w:hAnsi="Times New Roman" w:cs="Times New Roman"/>
          <w:b/>
          <w:bCs/>
          <w:sz w:val="24"/>
          <w:szCs w:val="24"/>
          <w:lang w:eastAsia="ru-RU"/>
        </w:rPr>
        <w:t>Состояние и направления развития теплоснабжения</w:t>
      </w:r>
      <w:bookmarkEnd w:id="18"/>
      <w:bookmarkEnd w:id="19"/>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Всего на территории поселения находится 4 теплоисточника мощностью 4,2 Гкал/ч. для отопления административных помещений и жилых домов. Все 4 котельные находятся в собственности Администрации Новокусковского сельского поселения и эксплуатируются МУП «Новокусковские коммунальные системы» (далее – МУП «НКС») на основании договора хозяйственного ведения муниципального имущества. </w:t>
      </w:r>
    </w:p>
    <w:p w:rsidR="006F6DD5" w:rsidRPr="004678EF" w:rsidRDefault="006F6DD5" w:rsidP="006F6DD5">
      <w:pPr>
        <w:spacing w:after="0" w:line="240" w:lineRule="auto"/>
        <w:ind w:firstLine="540"/>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 xml:space="preserve">Теплоснабжение остальной части жилищного фонда и прочих зданий осуществляется </w:t>
      </w:r>
      <w:r w:rsidRPr="004678EF">
        <w:rPr>
          <w:rFonts w:ascii="Times New Roman" w:eastAsia="Times New Roman" w:hAnsi="Times New Roman" w:cs="Times New Roman"/>
          <w:color w:val="000000"/>
          <w:sz w:val="24"/>
          <w:szCs w:val="24"/>
          <w:lang w:eastAsia="ru-RU"/>
        </w:rPr>
        <w:t>автономно (печное отопление).</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5.1 - </w:t>
      </w:r>
      <w:r w:rsidRPr="004678EF">
        <w:rPr>
          <w:rFonts w:ascii="Times New Roman" w:eastAsia="Times New Roman" w:hAnsi="Times New Roman" w:cs="Times New Roman"/>
          <w:b/>
          <w:sz w:val="24"/>
          <w:szCs w:val="24"/>
          <w:lang w:eastAsia="ru-RU"/>
        </w:rPr>
        <w:t xml:space="preserve">Характеристика источников теплоснабжения поселения </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1761"/>
        <w:gridCol w:w="1120"/>
        <w:gridCol w:w="992"/>
        <w:gridCol w:w="598"/>
        <w:gridCol w:w="1388"/>
        <w:gridCol w:w="850"/>
        <w:gridCol w:w="978"/>
        <w:gridCol w:w="1134"/>
        <w:gridCol w:w="1446"/>
      </w:tblGrid>
      <w:tr w:rsidR="006F6DD5" w:rsidRPr="004678EF" w:rsidTr="006F6DD5">
        <w:trPr>
          <w:trHeight w:val="694"/>
          <w:tblHeader/>
          <w:jc w:val="center"/>
        </w:trPr>
        <w:tc>
          <w:tcPr>
            <w:tcW w:w="474"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 п/п</w:t>
            </w:r>
          </w:p>
        </w:tc>
        <w:tc>
          <w:tcPr>
            <w:tcW w:w="1761"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Наименование</w:t>
            </w:r>
          </w:p>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котельной</w:t>
            </w:r>
          </w:p>
        </w:tc>
        <w:tc>
          <w:tcPr>
            <w:tcW w:w="1120"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Тип</w:t>
            </w:r>
          </w:p>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котлов</w:t>
            </w:r>
          </w:p>
        </w:tc>
        <w:tc>
          <w:tcPr>
            <w:tcW w:w="992"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Един.</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мощность</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Гкал/ч</w:t>
            </w:r>
          </w:p>
        </w:tc>
        <w:tc>
          <w:tcPr>
            <w:tcW w:w="597" w:type="dxa"/>
            <w:noWrap/>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Кол-во</w:t>
            </w:r>
          </w:p>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шт.</w:t>
            </w:r>
          </w:p>
        </w:tc>
        <w:tc>
          <w:tcPr>
            <w:tcW w:w="1388"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Установленная</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мощность</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Гкал/ч</w:t>
            </w:r>
          </w:p>
        </w:tc>
        <w:tc>
          <w:tcPr>
            <w:tcW w:w="850"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Вид</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топлива</w:t>
            </w:r>
          </w:p>
        </w:tc>
        <w:tc>
          <w:tcPr>
            <w:tcW w:w="978"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Факт.</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нагрузка</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Гкал/ч</w:t>
            </w:r>
          </w:p>
        </w:tc>
        <w:tc>
          <w:tcPr>
            <w:tcW w:w="1134"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Нагрузка</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абонентов,</w:t>
            </w:r>
          </w:p>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Гкал/ч</w:t>
            </w:r>
          </w:p>
        </w:tc>
        <w:tc>
          <w:tcPr>
            <w:tcW w:w="1446" w:type="dxa"/>
            <w:noWrap/>
            <w:vAlign w:val="center"/>
          </w:tcPr>
          <w:p w:rsidR="006F6DD5" w:rsidRPr="004678EF" w:rsidRDefault="006F6DD5" w:rsidP="006F6DD5">
            <w:pPr>
              <w:spacing w:after="0" w:line="240" w:lineRule="auto"/>
              <w:ind w:left="-179" w:right="-78"/>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 xml:space="preserve">Коэффициент </w:t>
            </w:r>
            <w:r w:rsidRPr="004678EF">
              <w:rPr>
                <w:rFonts w:ascii="Times New Roman" w:eastAsia="Times New Roman" w:hAnsi="Times New Roman" w:cs="Times New Roman"/>
                <w:b/>
                <w:sz w:val="18"/>
                <w:szCs w:val="18"/>
                <w:lang w:eastAsia="ru-RU"/>
              </w:rPr>
              <w:br/>
              <w:t xml:space="preserve">использования </w:t>
            </w:r>
            <w:r w:rsidRPr="004678EF">
              <w:rPr>
                <w:rFonts w:ascii="Times New Roman" w:eastAsia="Times New Roman" w:hAnsi="Times New Roman" w:cs="Times New Roman"/>
                <w:b/>
                <w:sz w:val="18"/>
                <w:szCs w:val="18"/>
                <w:lang w:eastAsia="ru-RU"/>
              </w:rPr>
              <w:br/>
              <w:t>мощности</w:t>
            </w:r>
          </w:p>
        </w:tc>
      </w:tr>
      <w:tr w:rsidR="006F6DD5" w:rsidRPr="004678EF" w:rsidTr="006F6DD5">
        <w:trPr>
          <w:trHeight w:val="222"/>
          <w:jc w:val="center"/>
        </w:trPr>
        <w:tc>
          <w:tcPr>
            <w:tcW w:w="47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w:t>
            </w:r>
          </w:p>
        </w:tc>
        <w:tc>
          <w:tcPr>
            <w:tcW w:w="1761"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Центральная котельная с. Ново-Кусково</w:t>
            </w:r>
          </w:p>
        </w:tc>
        <w:tc>
          <w:tcPr>
            <w:tcW w:w="1120"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КВм-0,93КБ</w:t>
            </w:r>
          </w:p>
        </w:tc>
        <w:tc>
          <w:tcPr>
            <w:tcW w:w="992"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0,8</w:t>
            </w:r>
          </w:p>
        </w:tc>
        <w:tc>
          <w:tcPr>
            <w:tcW w:w="59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3</w:t>
            </w:r>
          </w:p>
        </w:tc>
        <w:tc>
          <w:tcPr>
            <w:tcW w:w="138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2,4</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97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1,38</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c>
          <w:tcPr>
            <w:tcW w:w="1446"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r>
      <w:tr w:rsidR="006F6DD5" w:rsidRPr="004678EF" w:rsidTr="006F6DD5">
        <w:trPr>
          <w:trHeight w:val="222"/>
          <w:jc w:val="center"/>
        </w:trPr>
        <w:tc>
          <w:tcPr>
            <w:tcW w:w="47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w:t>
            </w:r>
          </w:p>
        </w:tc>
        <w:tc>
          <w:tcPr>
            <w:tcW w:w="1761"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Ново-Кусково</w:t>
            </w:r>
          </w:p>
        </w:tc>
        <w:tc>
          <w:tcPr>
            <w:tcW w:w="1120"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НР-18</w:t>
            </w:r>
          </w:p>
        </w:tc>
        <w:tc>
          <w:tcPr>
            <w:tcW w:w="992"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0,3</w:t>
            </w:r>
          </w:p>
        </w:tc>
        <w:tc>
          <w:tcPr>
            <w:tcW w:w="59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w:t>
            </w:r>
          </w:p>
        </w:tc>
        <w:tc>
          <w:tcPr>
            <w:tcW w:w="138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0,6</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97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0,14</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c>
          <w:tcPr>
            <w:tcW w:w="1446"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r>
      <w:tr w:rsidR="006F6DD5" w:rsidRPr="004678EF" w:rsidTr="006F6DD5">
        <w:trPr>
          <w:trHeight w:val="222"/>
          <w:jc w:val="center"/>
        </w:trPr>
        <w:tc>
          <w:tcPr>
            <w:tcW w:w="47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3</w:t>
            </w:r>
          </w:p>
        </w:tc>
        <w:tc>
          <w:tcPr>
            <w:tcW w:w="1761"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Казанка</w:t>
            </w:r>
          </w:p>
        </w:tc>
        <w:tc>
          <w:tcPr>
            <w:tcW w:w="1120"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НР-18</w:t>
            </w:r>
          </w:p>
        </w:tc>
        <w:tc>
          <w:tcPr>
            <w:tcW w:w="992"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0,3</w:t>
            </w:r>
          </w:p>
        </w:tc>
        <w:tc>
          <w:tcPr>
            <w:tcW w:w="59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w:t>
            </w:r>
          </w:p>
        </w:tc>
        <w:tc>
          <w:tcPr>
            <w:tcW w:w="138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0,6</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97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0,14</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c>
          <w:tcPr>
            <w:tcW w:w="1446"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r>
      <w:tr w:rsidR="006F6DD5" w:rsidRPr="004678EF" w:rsidTr="006F6DD5">
        <w:trPr>
          <w:trHeight w:val="222"/>
          <w:jc w:val="center"/>
        </w:trPr>
        <w:tc>
          <w:tcPr>
            <w:tcW w:w="47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4</w:t>
            </w:r>
          </w:p>
        </w:tc>
        <w:tc>
          <w:tcPr>
            <w:tcW w:w="1761"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Филимоновка</w:t>
            </w:r>
          </w:p>
        </w:tc>
        <w:tc>
          <w:tcPr>
            <w:tcW w:w="1120"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НР-18</w:t>
            </w:r>
          </w:p>
        </w:tc>
        <w:tc>
          <w:tcPr>
            <w:tcW w:w="992"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0,3</w:t>
            </w:r>
          </w:p>
        </w:tc>
        <w:tc>
          <w:tcPr>
            <w:tcW w:w="59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w:t>
            </w:r>
          </w:p>
        </w:tc>
        <w:tc>
          <w:tcPr>
            <w:tcW w:w="138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0,6</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97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0,14</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c>
          <w:tcPr>
            <w:tcW w:w="1446"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p>
        </w:tc>
      </w:tr>
    </w:tbl>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Коэффициент использования установленной мощности крайне низкий. Данный фактор приводит к перерасходу электроэнергии, увеличению эксплуатационных затрат на обслуживание и ремонт котельного оборудования, а в конечном счёте – к увеличению себестоимости тепловой энергии. </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На центральной котельной установлены 3 котла конструкции «КВм-0,93КБ», которые   находятся в неудовлетворительном состоянии. На 2014 год согласно данным МУП «НКС» КПД котельных агрегатов в среднем составлял 69,7 %. </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Схема теплоснабжения закрытая. Регулирование отпуска тепла центральное, качественное согласно графику изменения температуры воды в зависимости от температуры наружного воздуха.</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Тепловая схема водогрейной котельной - двухконтурная. </w:t>
      </w:r>
    </w:p>
    <w:p w:rsidR="006F6DD5" w:rsidRPr="004678EF" w:rsidRDefault="006F6DD5" w:rsidP="006F6DD5">
      <w:pPr>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Котельная является объектом II категории электроснабжения. Резервного электроснабжения в котельной не предусмотрено. Для определения объёма потребления электроэнергии установлен </w:t>
      </w:r>
      <w:r w:rsidRPr="004678EF">
        <w:rPr>
          <w:rFonts w:ascii="Times New Roman" w:eastAsia="Times New Roman" w:hAnsi="Times New Roman" w:cs="Times New Roman"/>
          <w:sz w:val="24"/>
          <w:szCs w:val="24"/>
          <w:lang w:eastAsia="ru-RU"/>
        </w:rPr>
        <w:lastRenderedPageBreak/>
        <w:t xml:space="preserve">электросчётчик. Ведется учёт по воде (установлен водосчетчик), прибор учета отпускаемой тепловой энергии </w:t>
      </w:r>
      <w:r w:rsidRPr="004678EF">
        <w:rPr>
          <w:rFonts w:ascii="Times New Roman" w:eastAsia="Times New Roman" w:hAnsi="Times New Roman" w:cs="Times New Roman"/>
          <w:b/>
          <w:sz w:val="24"/>
          <w:szCs w:val="24"/>
          <w:lang w:eastAsia="ru-RU"/>
        </w:rPr>
        <w:t>отсутствует.</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Удельный расход электроэнергии на выработку тепла превышает нормативный (19 кВт.ч/Гкал) в 3,4</w:t>
      </w:r>
      <w:r w:rsidRPr="004678EF">
        <w:rPr>
          <w:rFonts w:ascii="Times New Roman" w:eastAsia="Times New Roman" w:hAnsi="Times New Roman" w:cs="Times New Roman"/>
          <w:color w:val="000000"/>
          <w:sz w:val="24"/>
          <w:szCs w:val="24"/>
          <w:lang w:eastAsia="ru-RU"/>
        </w:rPr>
        <w:t xml:space="preserve"> </w:t>
      </w:r>
      <w:r w:rsidRPr="004678EF">
        <w:rPr>
          <w:rFonts w:ascii="Times New Roman" w:eastAsia="Times New Roman" w:hAnsi="Times New Roman" w:cs="Times New Roman"/>
          <w:sz w:val="24"/>
          <w:szCs w:val="24"/>
          <w:lang w:eastAsia="ru-RU"/>
        </w:rPr>
        <w:t>раза, что при высокой стоимости электрической энергии значительно увеличивает себестоимость производства и транспортировки тепловой энергии. Причиной этого является завышенная мощность насосного оборудования, обусловленная завышенной мощностью основного оборудования (котлоагрегатов).</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Водоснабжение центральной котельной в с. Ново-Кусково производится от водопроводной распределительной сети. Для резервного водоснабжения установлен бак ёмкостью 50 м</w:t>
      </w:r>
      <w:r w:rsidRPr="004678EF">
        <w:rPr>
          <w:rFonts w:ascii="Times New Roman" w:eastAsia="Times New Roman" w:hAnsi="Times New Roman" w:cs="Times New Roman"/>
          <w:sz w:val="24"/>
          <w:szCs w:val="24"/>
          <w:vertAlign w:val="superscript"/>
          <w:lang w:eastAsia="ru-RU"/>
        </w:rPr>
        <w:t>3</w:t>
      </w:r>
      <w:r w:rsidRPr="004678EF">
        <w:rPr>
          <w:rFonts w:ascii="Times New Roman" w:eastAsia="Times New Roman" w:hAnsi="Times New Roman" w:cs="Times New Roman"/>
          <w:sz w:val="24"/>
          <w:szCs w:val="24"/>
          <w:lang w:eastAsia="ru-RU"/>
        </w:rPr>
        <w:t>. Имеется оборудование химической подготовки воды. Во всех остальных котельных сельского поселения оборудования для химической подготовки воды нет, имеются баки резервного водоснабжения ёмкостью до 1 м</w:t>
      </w:r>
      <w:r w:rsidRPr="004678EF">
        <w:rPr>
          <w:rFonts w:ascii="Times New Roman" w:eastAsia="Times New Roman" w:hAnsi="Times New Roman" w:cs="Times New Roman"/>
          <w:sz w:val="24"/>
          <w:szCs w:val="24"/>
          <w:vertAlign w:val="superscript"/>
          <w:lang w:eastAsia="ru-RU"/>
        </w:rPr>
        <w:t>3</w:t>
      </w:r>
      <w:r w:rsidRPr="004678EF">
        <w:rPr>
          <w:rFonts w:ascii="Times New Roman" w:eastAsia="Times New Roman" w:hAnsi="Times New Roman" w:cs="Times New Roman"/>
          <w:sz w:val="24"/>
          <w:szCs w:val="24"/>
          <w:lang w:eastAsia="ru-RU"/>
        </w:rPr>
        <w:t xml:space="preserve">.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оборудования котельной приближен к нулю, и поддержание его работоспособности происходит в основном за счёт проведения ремонтных работ.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5.2 − </w:t>
      </w:r>
      <w:r w:rsidRPr="004678EF">
        <w:rPr>
          <w:rFonts w:ascii="Times New Roman" w:eastAsia="Times New Roman" w:hAnsi="Times New Roman" w:cs="Times New Roman"/>
          <w:b/>
          <w:sz w:val="24"/>
          <w:szCs w:val="24"/>
          <w:lang w:eastAsia="ru-RU"/>
        </w:rPr>
        <w:t>Расход энергетических ресурсов котельной 2014 год (факт)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810"/>
        <w:gridCol w:w="880"/>
        <w:gridCol w:w="1130"/>
        <w:gridCol w:w="1138"/>
        <w:gridCol w:w="1134"/>
        <w:gridCol w:w="1138"/>
        <w:gridCol w:w="1134"/>
        <w:gridCol w:w="850"/>
      </w:tblGrid>
      <w:tr w:rsidR="006F6DD5" w:rsidRPr="004678EF" w:rsidTr="006F6DD5">
        <w:trPr>
          <w:trHeight w:val="774"/>
          <w:tblHeader/>
        </w:trPr>
        <w:tc>
          <w:tcPr>
            <w:tcW w:w="1852"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Наименование</w:t>
            </w:r>
          </w:p>
          <w:p w:rsidR="006F6DD5" w:rsidRPr="004678EF" w:rsidRDefault="006F6DD5" w:rsidP="006F6DD5">
            <w:pPr>
              <w:spacing w:after="0" w:line="240" w:lineRule="auto"/>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котельной</w:t>
            </w:r>
          </w:p>
        </w:tc>
        <w:tc>
          <w:tcPr>
            <w:tcW w:w="811" w:type="dxa"/>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Вид топлива</w:t>
            </w:r>
          </w:p>
        </w:tc>
        <w:tc>
          <w:tcPr>
            <w:tcW w:w="877" w:type="dxa"/>
            <w:noWrap/>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Потреб-ление топлива, т</w:t>
            </w:r>
          </w:p>
        </w:tc>
        <w:tc>
          <w:tcPr>
            <w:tcW w:w="1130" w:type="dxa"/>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Выработка т/энергии, Гкал/год</w:t>
            </w:r>
          </w:p>
        </w:tc>
        <w:tc>
          <w:tcPr>
            <w:tcW w:w="1138" w:type="dxa"/>
            <w:noWrap/>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 xml:space="preserve">Уд. расход усл. топлива, </w:t>
            </w:r>
            <w:r w:rsidRPr="004678EF">
              <w:rPr>
                <w:rFonts w:ascii="Times New Roman" w:eastAsia="Times New Roman" w:hAnsi="Times New Roman" w:cs="Times New Roman"/>
                <w:b/>
                <w:sz w:val="18"/>
                <w:szCs w:val="18"/>
                <w:u w:val="single"/>
                <w:lang w:eastAsia="ru-RU"/>
              </w:rPr>
              <w:t>т/Гкал</w:t>
            </w:r>
            <w:r w:rsidRPr="004678EF">
              <w:rPr>
                <w:rFonts w:ascii="Times New Roman" w:eastAsia="Times New Roman" w:hAnsi="Times New Roman" w:cs="Times New Roman"/>
                <w:b/>
                <w:sz w:val="18"/>
                <w:szCs w:val="18"/>
                <w:lang w:eastAsia="ru-RU"/>
              </w:rPr>
              <w:br/>
              <w:t>КПД, %</w:t>
            </w:r>
          </w:p>
        </w:tc>
        <w:tc>
          <w:tcPr>
            <w:tcW w:w="1134" w:type="dxa"/>
            <w:noWrap/>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highlight w:val="lightGray"/>
                <w:lang w:eastAsia="ru-RU"/>
              </w:rPr>
            </w:pPr>
            <w:r w:rsidRPr="004678EF">
              <w:rPr>
                <w:rFonts w:ascii="Times New Roman" w:eastAsia="Times New Roman" w:hAnsi="Times New Roman" w:cs="Times New Roman"/>
                <w:b/>
                <w:sz w:val="18"/>
                <w:szCs w:val="18"/>
                <w:lang w:eastAsia="ru-RU"/>
              </w:rPr>
              <w:t>Потребление эл.энергии, кВт.ч</w:t>
            </w:r>
          </w:p>
        </w:tc>
        <w:tc>
          <w:tcPr>
            <w:tcW w:w="1138" w:type="dxa"/>
            <w:noWrap/>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Уд. потр. эл. энерг, кВтч/Гкал</w:t>
            </w:r>
          </w:p>
        </w:tc>
        <w:tc>
          <w:tcPr>
            <w:tcW w:w="1134" w:type="dxa"/>
            <w:vAlign w:val="center"/>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highlight w:val="lightGray"/>
                <w:lang w:eastAsia="ru-RU"/>
              </w:rPr>
            </w:pPr>
            <w:r w:rsidRPr="004678EF">
              <w:rPr>
                <w:rFonts w:ascii="Times New Roman" w:eastAsia="Times New Roman" w:hAnsi="Times New Roman" w:cs="Times New Roman"/>
                <w:b/>
                <w:sz w:val="18"/>
                <w:szCs w:val="18"/>
                <w:lang w:eastAsia="ru-RU"/>
              </w:rPr>
              <w:t>Потребление воды, тыс. м3</w:t>
            </w:r>
          </w:p>
        </w:tc>
        <w:tc>
          <w:tcPr>
            <w:tcW w:w="850" w:type="dxa"/>
            <w:noWrap/>
          </w:tcPr>
          <w:p w:rsidR="006F6DD5" w:rsidRPr="004678EF" w:rsidRDefault="006F6DD5" w:rsidP="006F6DD5">
            <w:pPr>
              <w:spacing w:after="0" w:line="240" w:lineRule="auto"/>
              <w:ind w:right="-79"/>
              <w:jc w:val="center"/>
              <w:rPr>
                <w:rFonts w:ascii="Times New Roman" w:eastAsia="Times New Roman" w:hAnsi="Times New Roman" w:cs="Times New Roman"/>
                <w:b/>
                <w:sz w:val="18"/>
                <w:szCs w:val="18"/>
                <w:lang w:eastAsia="ru-RU"/>
              </w:rPr>
            </w:pPr>
            <w:r w:rsidRPr="004678EF">
              <w:rPr>
                <w:rFonts w:ascii="Times New Roman" w:eastAsia="Times New Roman" w:hAnsi="Times New Roman" w:cs="Times New Roman"/>
                <w:b/>
                <w:sz w:val="18"/>
                <w:szCs w:val="18"/>
                <w:lang w:eastAsia="ru-RU"/>
              </w:rPr>
              <w:t>Уд. потр. воды м3/Гкал</w:t>
            </w:r>
          </w:p>
        </w:tc>
      </w:tr>
      <w:tr w:rsidR="006F6DD5" w:rsidRPr="004678EF" w:rsidTr="006F6DD5">
        <w:trPr>
          <w:trHeight w:val="248"/>
        </w:trPr>
        <w:tc>
          <w:tcPr>
            <w:tcW w:w="1852"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Центральная котельная с. Ново-Кусково</w:t>
            </w:r>
          </w:p>
        </w:tc>
        <w:tc>
          <w:tcPr>
            <w:tcW w:w="811"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87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560,1</w:t>
            </w:r>
          </w:p>
        </w:tc>
        <w:tc>
          <w:tcPr>
            <w:tcW w:w="1130"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2364</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u w:val="single"/>
                <w:lang w:eastAsia="ru-RU"/>
              </w:rPr>
            </w:pPr>
            <w:r w:rsidRPr="004678EF">
              <w:rPr>
                <w:rFonts w:ascii="Times New Roman" w:eastAsia="Times New Roman" w:hAnsi="Times New Roman" w:cs="Times New Roman"/>
                <w:sz w:val="18"/>
                <w:szCs w:val="18"/>
                <w:u w:val="single"/>
                <w:lang w:eastAsia="ru-RU"/>
              </w:rPr>
              <w:t>0,175</w:t>
            </w:r>
          </w:p>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84,4%</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146226</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61,85</w:t>
            </w: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4,23</w:t>
            </w:r>
          </w:p>
        </w:tc>
      </w:tr>
      <w:tr w:rsidR="006F6DD5" w:rsidRPr="004678EF" w:rsidTr="006F6DD5">
        <w:trPr>
          <w:trHeight w:val="248"/>
        </w:trPr>
        <w:tc>
          <w:tcPr>
            <w:tcW w:w="1852"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Ново-Кусково</w:t>
            </w:r>
          </w:p>
        </w:tc>
        <w:tc>
          <w:tcPr>
            <w:tcW w:w="811"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87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154,62</w:t>
            </w:r>
          </w:p>
        </w:tc>
        <w:tc>
          <w:tcPr>
            <w:tcW w:w="1130"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562,9</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u w:val="single"/>
                <w:lang w:eastAsia="ru-RU"/>
              </w:rPr>
            </w:pPr>
            <w:r w:rsidRPr="004678EF">
              <w:rPr>
                <w:rFonts w:ascii="Times New Roman" w:eastAsia="Times New Roman" w:hAnsi="Times New Roman" w:cs="Times New Roman"/>
                <w:sz w:val="18"/>
                <w:szCs w:val="18"/>
                <w:u w:val="single"/>
                <w:lang w:eastAsia="ru-RU"/>
              </w:rPr>
              <w:t>0,203</w:t>
            </w:r>
          </w:p>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72,8%</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25068</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44,53</w:t>
            </w: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0,002</w:t>
            </w:r>
          </w:p>
        </w:tc>
      </w:tr>
      <w:tr w:rsidR="006F6DD5" w:rsidRPr="004678EF" w:rsidTr="006F6DD5">
        <w:trPr>
          <w:trHeight w:val="248"/>
        </w:trPr>
        <w:tc>
          <w:tcPr>
            <w:tcW w:w="1852"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Казанка</w:t>
            </w:r>
          </w:p>
        </w:tc>
        <w:tc>
          <w:tcPr>
            <w:tcW w:w="811"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87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101,5</w:t>
            </w:r>
          </w:p>
        </w:tc>
        <w:tc>
          <w:tcPr>
            <w:tcW w:w="1130"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190,2</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u w:val="single"/>
                <w:lang w:eastAsia="ru-RU"/>
              </w:rPr>
            </w:pPr>
            <w:r w:rsidRPr="004678EF">
              <w:rPr>
                <w:rFonts w:ascii="Times New Roman" w:eastAsia="Times New Roman" w:hAnsi="Times New Roman" w:cs="Times New Roman"/>
                <w:sz w:val="18"/>
                <w:szCs w:val="18"/>
                <w:u w:val="single"/>
                <w:lang w:eastAsia="ru-RU"/>
              </w:rPr>
              <w:t>0,394</w:t>
            </w:r>
          </w:p>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37,7%</w:t>
            </w:r>
          </w:p>
        </w:tc>
        <w:tc>
          <w:tcPr>
            <w:tcW w:w="1134"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13433</w:t>
            </w:r>
          </w:p>
        </w:tc>
        <w:tc>
          <w:tcPr>
            <w:tcW w:w="1138"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70,62</w:t>
            </w: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0,01</w:t>
            </w:r>
          </w:p>
        </w:tc>
      </w:tr>
      <w:tr w:rsidR="006F6DD5" w:rsidRPr="004678EF" w:rsidTr="006F6DD5">
        <w:trPr>
          <w:trHeight w:val="248"/>
        </w:trPr>
        <w:tc>
          <w:tcPr>
            <w:tcW w:w="1852" w:type="dxa"/>
            <w:vAlign w:val="center"/>
          </w:tcPr>
          <w:p w:rsidR="006F6DD5" w:rsidRPr="004678EF" w:rsidRDefault="006F6DD5" w:rsidP="006F6DD5">
            <w:pPr>
              <w:spacing w:after="0" w:line="240" w:lineRule="auto"/>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Школьная котельная с. Филимоновка</w:t>
            </w:r>
          </w:p>
        </w:tc>
        <w:tc>
          <w:tcPr>
            <w:tcW w:w="811"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Уголь</w:t>
            </w:r>
          </w:p>
        </w:tc>
        <w:tc>
          <w:tcPr>
            <w:tcW w:w="88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116,3</w:t>
            </w:r>
          </w:p>
        </w:tc>
        <w:tc>
          <w:tcPr>
            <w:tcW w:w="1126"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212,9</w:t>
            </w:r>
          </w:p>
        </w:tc>
        <w:tc>
          <w:tcPr>
            <w:tcW w:w="1138"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u w:val="single"/>
                <w:lang w:eastAsia="ru-RU"/>
              </w:rPr>
            </w:pPr>
            <w:r w:rsidRPr="004678EF">
              <w:rPr>
                <w:rFonts w:ascii="Times New Roman" w:eastAsia="Times New Roman" w:hAnsi="Times New Roman" w:cs="Times New Roman"/>
                <w:sz w:val="18"/>
                <w:szCs w:val="18"/>
                <w:u w:val="single"/>
                <w:lang w:eastAsia="ru-RU"/>
              </w:rPr>
              <w:t>0,404</w:t>
            </w:r>
          </w:p>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36,6%</w:t>
            </w: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17465</w:t>
            </w:r>
          </w:p>
        </w:tc>
        <w:tc>
          <w:tcPr>
            <w:tcW w:w="1138"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82,03</w:t>
            </w: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1</w:t>
            </w:r>
          </w:p>
        </w:tc>
        <w:tc>
          <w:tcPr>
            <w:tcW w:w="850" w:type="dxa"/>
            <w:vAlign w:val="center"/>
          </w:tcPr>
          <w:p w:rsidR="006F6DD5" w:rsidRPr="004678EF" w:rsidRDefault="006F6DD5" w:rsidP="006F6DD5">
            <w:pPr>
              <w:spacing w:after="0" w:line="240" w:lineRule="auto"/>
              <w:jc w:val="center"/>
              <w:rPr>
                <w:rFonts w:ascii="Times New Roman" w:eastAsia="Times New Roman" w:hAnsi="Times New Roman" w:cs="Times New Roman"/>
                <w:sz w:val="18"/>
                <w:szCs w:val="18"/>
                <w:lang w:eastAsia="ru-RU"/>
              </w:rPr>
            </w:pPr>
            <w:r w:rsidRPr="004678EF">
              <w:rPr>
                <w:rFonts w:ascii="Times New Roman" w:eastAsia="Times New Roman" w:hAnsi="Times New Roman" w:cs="Times New Roman"/>
                <w:sz w:val="18"/>
                <w:szCs w:val="18"/>
                <w:lang w:eastAsia="ru-RU"/>
              </w:rPr>
              <w:t>0,009</w:t>
            </w:r>
          </w:p>
        </w:tc>
      </w:tr>
    </w:tbl>
    <w:p w:rsidR="006F6DD5" w:rsidRPr="004678EF" w:rsidRDefault="006F6DD5" w:rsidP="006F6DD5">
      <w:pPr>
        <w:spacing w:after="0" w:line="240" w:lineRule="auto"/>
        <w:ind w:firstLine="540"/>
        <w:jc w:val="both"/>
        <w:rPr>
          <w:rFonts w:ascii="Times New Roman" w:eastAsia="Times New Roman" w:hAnsi="Times New Roman" w:cs="Times New Roman"/>
          <w:sz w:val="24"/>
          <w:szCs w:val="24"/>
          <w:highlight w:val="yellow"/>
          <w:lang w:eastAsia="ru-RU"/>
        </w:rPr>
      </w:pP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 последний 2014 год на системе теплоснабжения произошло 3 аварии, имели место инциденты, связанные с выходом из строя отдельного котельного оборудования и не повлекшие остановку системы (согласно данным МУП «НКС»).</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Сети теплоснабжения - радиальные,  двухтрубные. Система закрытая. Схема подключения потребителей – зависимая при непосредственном присоединении абонентов.</w:t>
      </w:r>
    </w:p>
    <w:p w:rsidR="006F6DD5" w:rsidRPr="004678EF" w:rsidRDefault="006F6DD5" w:rsidP="006F6DD5">
      <w:pPr>
        <w:shd w:val="clear" w:color="auto" w:fill="FFFFFF"/>
        <w:tabs>
          <w:tab w:val="left" w:pos="806"/>
        </w:tabs>
        <w:spacing w:after="0" w:line="240" w:lineRule="auto"/>
        <w:ind w:right="45"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настоящее время на территории Новокусковского сельского поселения проложено около 2,337 км тепловых сетей, которые находятся в эксплуатации у коммунального предприятия МУП «НКС». </w:t>
      </w:r>
    </w:p>
    <w:p w:rsidR="006F6DD5" w:rsidRPr="004678EF" w:rsidRDefault="006F6DD5" w:rsidP="006F6DD5">
      <w:pPr>
        <w:shd w:val="clear" w:color="auto" w:fill="FFFFFF"/>
        <w:tabs>
          <w:tab w:val="left" w:pos="806"/>
        </w:tabs>
        <w:spacing w:after="0" w:line="240" w:lineRule="auto"/>
        <w:ind w:right="45" w:firstLine="540"/>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Тепловые сети характеризуются значительной удельной протяжённостью вследствие небольшой плотности застройки. Это</w:t>
      </w:r>
      <w:r w:rsidRPr="004678EF">
        <w:rPr>
          <w:rFonts w:ascii="Times New Roman" w:eastAsia="Times New Roman" w:hAnsi="Times New Roman" w:cs="Times New Roman"/>
          <w:color w:val="000000"/>
          <w:sz w:val="24"/>
          <w:szCs w:val="24"/>
          <w:lang w:eastAsia="ru-RU"/>
        </w:rPr>
        <w:t xml:space="preserve"> приводит к росту затрат на содержание сетей, увеличению потерь и утечек.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Прокладка трубопроводов тепловых сетей подземная в каналах (30 %) и надземная (70 %) на опорах. В качестве материала изоляции используется минеральная вата, в редких случаях - ISOVER. </w:t>
      </w:r>
    </w:p>
    <w:p w:rsidR="006F6DD5" w:rsidRPr="004678EF" w:rsidRDefault="006F6DD5" w:rsidP="006F6DD5">
      <w:pPr>
        <w:shd w:val="clear" w:color="auto" w:fill="FFFFFF"/>
        <w:tabs>
          <w:tab w:val="left" w:pos="806"/>
        </w:tabs>
        <w:spacing w:after="0" w:line="240" w:lineRule="auto"/>
        <w:ind w:right="45"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По сроку службы тепловые сети распределены следующим образом: </w:t>
      </w:r>
    </w:p>
    <w:p w:rsidR="006F6DD5" w:rsidRPr="004678EF" w:rsidRDefault="006F6DD5" w:rsidP="006F6DD5">
      <w:pPr>
        <w:numPr>
          <w:ilvl w:val="0"/>
          <w:numId w:val="7"/>
        </w:numPr>
        <w:shd w:val="clear" w:color="auto" w:fill="FFFFFF"/>
        <w:tabs>
          <w:tab w:val="left" w:pos="806"/>
        </w:tabs>
        <w:spacing w:after="0" w:line="240" w:lineRule="auto"/>
        <w:ind w:right="45"/>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срок службы свыше 30 лет – 780 м;</w:t>
      </w:r>
    </w:p>
    <w:p w:rsidR="006F6DD5" w:rsidRPr="004678EF" w:rsidRDefault="006F6DD5" w:rsidP="006F6DD5">
      <w:pPr>
        <w:numPr>
          <w:ilvl w:val="0"/>
          <w:numId w:val="7"/>
        </w:numPr>
        <w:shd w:val="clear" w:color="auto" w:fill="FFFFFF"/>
        <w:tabs>
          <w:tab w:val="left" w:pos="806"/>
        </w:tabs>
        <w:spacing w:after="0" w:line="240" w:lineRule="auto"/>
        <w:ind w:right="45"/>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срок службы от 5 до 30 лет – 1357 м;</w:t>
      </w:r>
    </w:p>
    <w:p w:rsidR="006F6DD5" w:rsidRPr="004678EF" w:rsidRDefault="006F6DD5" w:rsidP="006F6DD5">
      <w:pPr>
        <w:numPr>
          <w:ilvl w:val="0"/>
          <w:numId w:val="7"/>
        </w:numPr>
        <w:shd w:val="clear" w:color="auto" w:fill="FFFFFF"/>
        <w:tabs>
          <w:tab w:val="left" w:pos="806"/>
        </w:tabs>
        <w:spacing w:after="0" w:line="240" w:lineRule="auto"/>
        <w:ind w:right="45"/>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срок службы менее 5 лет – 200 м.</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Около 30 % тепловых сетей – ветхие.</w:t>
      </w:r>
    </w:p>
    <w:p w:rsidR="006F6DD5" w:rsidRPr="004678EF" w:rsidRDefault="006F6DD5" w:rsidP="006F6DD5">
      <w:pPr>
        <w:spacing w:after="0" w:line="240" w:lineRule="auto"/>
        <w:ind w:firstLine="540"/>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color w:val="000000"/>
          <w:sz w:val="24"/>
          <w:szCs w:val="24"/>
          <w:lang w:eastAsia="ru-RU"/>
        </w:rPr>
        <w:t xml:space="preserve">Нормативные потери в сетях на 2014 год с учётом используемого температурного графика отпуска тепла составляли </w:t>
      </w:r>
      <w:r w:rsidRPr="004678EF">
        <w:rPr>
          <w:rFonts w:ascii="Times New Roman" w:eastAsia="Times New Roman" w:hAnsi="Times New Roman" w:cs="Times New Roman"/>
          <w:sz w:val="24"/>
          <w:szCs w:val="24"/>
          <w:lang w:eastAsia="ru-RU"/>
        </w:rPr>
        <w:t>16,53</w:t>
      </w:r>
      <w:r w:rsidRPr="004678EF">
        <w:rPr>
          <w:rFonts w:ascii="Times New Roman" w:eastAsia="Times New Roman" w:hAnsi="Times New Roman" w:cs="Times New Roman"/>
          <w:color w:val="000000"/>
          <w:sz w:val="24"/>
          <w:szCs w:val="24"/>
          <w:lang w:eastAsia="ru-RU"/>
        </w:rPr>
        <w:t xml:space="preserve">%, фактические – достигают </w:t>
      </w:r>
      <w:r w:rsidRPr="004678EF">
        <w:rPr>
          <w:rFonts w:ascii="Times New Roman" w:eastAsia="Times New Roman" w:hAnsi="Times New Roman" w:cs="Times New Roman"/>
          <w:sz w:val="24"/>
          <w:szCs w:val="24"/>
          <w:lang w:eastAsia="ru-RU"/>
        </w:rPr>
        <w:t>25</w:t>
      </w:r>
      <w:r w:rsidRPr="004678EF">
        <w:rPr>
          <w:rFonts w:ascii="Times New Roman" w:eastAsia="Times New Roman" w:hAnsi="Times New Roman" w:cs="Times New Roman"/>
          <w:color w:val="000000"/>
          <w:sz w:val="24"/>
          <w:szCs w:val="24"/>
          <w:lang w:eastAsia="ru-RU"/>
        </w:rPr>
        <w:t>%.</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За последний 2014 год ввод новых  и замена старых тепловых сетей в поселении не осуществлялись. Согласно данным МУП «НКС» за 2014 год крупных аварий на сетях системы теплоснабжения поселения не наблюдалось. В течение отопительного периода случаются аварийные инциденты, значительные из которых устраняются в короткие сроки, а малые повреждения устраняются в межотопительный период во время плановых ремонтов.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 xml:space="preserve">Эксплуатация тепловых сетей осуществляется в штатном режиме в соответствии с  типовой инструкцией МДК 4-02.2001 по технической эксплуатации тепловых сетей систем коммунального теплоснабжения (утв. приказом Госстроя РФ </w:t>
      </w:r>
      <w:r w:rsidRPr="004678EF">
        <w:rPr>
          <w:rFonts w:ascii="Times New Roman" w:eastAsia="Times New Roman" w:hAnsi="Times New Roman" w:cs="Times New Roman"/>
          <w:bCs/>
          <w:sz w:val="24"/>
          <w:szCs w:val="24"/>
          <w:lang w:eastAsia="ru-RU"/>
        </w:rPr>
        <w:t>от 13.12.2000 № 285).</w:t>
      </w:r>
      <w:r w:rsidRPr="004678EF">
        <w:rPr>
          <w:rFonts w:ascii="Times New Roman" w:eastAsia="Times New Roman" w:hAnsi="Times New Roman" w:cs="Times New Roman"/>
          <w:sz w:val="24"/>
          <w:szCs w:val="24"/>
          <w:lang w:eastAsia="ru-RU"/>
        </w:rPr>
        <w:t xml:space="preserve">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обслуживающей организации обеспечивается  систематический контроль состояния оборудования, сетей и сооружений, определены ответственные за их техническое состояние и безопасную эксплуатацию лица.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Условие эксплуатации тепловых и водопроводных систем Новокусковского сельского поселения одним предприятием МУП «НКС», является бесспорным преимуществом при решении оперативных вопросов, так как исключает дополнительные временные затраты на согласование между различными структурами. </w:t>
      </w:r>
    </w:p>
    <w:p w:rsidR="006F6DD5" w:rsidRPr="004678EF" w:rsidRDefault="006F6DD5" w:rsidP="006F6DD5">
      <w:pPr>
        <w:tabs>
          <w:tab w:val="left" w:pos="9354"/>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Баланс производства и потребления тепловой энергии в коммунальном секторе Новокусковского сельского поселения, представлен в таблице 5.3.</w:t>
      </w:r>
    </w:p>
    <w:p w:rsidR="006F6DD5" w:rsidRPr="004678EF" w:rsidRDefault="006F6DD5" w:rsidP="006F6DD5">
      <w:pPr>
        <w:tabs>
          <w:tab w:val="left" w:pos="9354"/>
        </w:tabs>
        <w:spacing w:before="120"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5.3 - </w:t>
      </w:r>
      <w:r w:rsidRPr="004678EF">
        <w:rPr>
          <w:rFonts w:ascii="Times New Roman" w:eastAsia="Times New Roman" w:hAnsi="Times New Roman" w:cs="Times New Roman"/>
          <w:b/>
          <w:sz w:val="24"/>
          <w:szCs w:val="24"/>
          <w:lang w:eastAsia="ru-RU"/>
        </w:rPr>
        <w:t xml:space="preserve">Баланс производства и потребления тепловой энергии в коммунальном секторе Новокусковского сельского поселения  </w:t>
      </w:r>
    </w:p>
    <w:tbl>
      <w:tblPr>
        <w:tblW w:w="9839" w:type="dxa"/>
        <w:tblInd w:w="98" w:type="dxa"/>
        <w:tblLook w:val="0000" w:firstRow="0" w:lastRow="0" w:firstColumn="0" w:lastColumn="0" w:noHBand="0" w:noVBand="0"/>
      </w:tblPr>
      <w:tblGrid>
        <w:gridCol w:w="5410"/>
        <w:gridCol w:w="1580"/>
        <w:gridCol w:w="1409"/>
        <w:gridCol w:w="1440"/>
      </w:tblGrid>
      <w:tr w:rsidR="006F6DD5" w:rsidRPr="004678EF" w:rsidTr="006F6DD5">
        <w:tc>
          <w:tcPr>
            <w:tcW w:w="5410" w:type="dxa"/>
            <w:tcBorders>
              <w:top w:val="single" w:sz="8" w:space="0" w:color="auto"/>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Показатель</w:t>
            </w:r>
          </w:p>
        </w:tc>
        <w:tc>
          <w:tcPr>
            <w:tcW w:w="1580"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2014 (план)</w:t>
            </w:r>
          </w:p>
        </w:tc>
        <w:tc>
          <w:tcPr>
            <w:tcW w:w="1409"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2014 (факт)</w:t>
            </w:r>
          </w:p>
        </w:tc>
        <w:tc>
          <w:tcPr>
            <w:tcW w:w="1440"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2015 (план)</w:t>
            </w:r>
          </w:p>
        </w:tc>
      </w:tr>
      <w:tr w:rsidR="006F6DD5" w:rsidRPr="004678EF" w:rsidTr="006F6DD5">
        <w:tc>
          <w:tcPr>
            <w:tcW w:w="5410"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Выработано т/энергии, тыс. Гкал/год</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5639,93</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3534,09</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5621,87</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Отпущено в сеть всего</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5598,62</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3504,24</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5579,32</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Потери в сетях, тыс. Гкал/год</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926,65</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579,26</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928,32</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Потери в сетях, %</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16,55</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16,53</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16,64</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Отпущено потребителям, тыс. Гкал/год</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4671,95</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2924,97</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4651</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Населению</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3105,37</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1764,12</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3105,37</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Бюджетным учреждениям</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1434,05</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1103,28</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1413,2</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Собственное потребление объектов ЭСО</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85,99</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85,99</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Прочим потребителям</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46,54</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57,57</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46,44</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Протяжённость теплосетей, м</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2337</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2337</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2337</w:t>
            </w:r>
          </w:p>
        </w:tc>
      </w:tr>
      <w:tr w:rsidR="006F6DD5" w:rsidRPr="004678EF" w:rsidTr="006F6DD5">
        <w:tc>
          <w:tcPr>
            <w:tcW w:w="5410" w:type="dxa"/>
            <w:tcBorders>
              <w:top w:val="nil"/>
              <w:left w:val="single" w:sz="8" w:space="0" w:color="auto"/>
              <w:bottom w:val="single" w:sz="8" w:space="0" w:color="auto"/>
              <w:right w:val="single" w:sz="8" w:space="0" w:color="auto"/>
            </w:tcBorders>
            <w:shd w:val="clear" w:color="auto" w:fill="auto"/>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Уд. расход тепла на отопление жилья, Гкал/м</w:t>
            </w:r>
            <w:r w:rsidRPr="004678EF">
              <w:rPr>
                <w:rFonts w:ascii="Times New Roman" w:eastAsia="Times New Roman" w:hAnsi="Times New Roman" w:cs="Times New Roman"/>
                <w:b/>
                <w:bCs/>
                <w:sz w:val="24"/>
                <w:szCs w:val="24"/>
                <w:vertAlign w:val="superscript"/>
                <w:lang w:eastAsia="ru-RU"/>
              </w:rPr>
              <w:t>2</w:t>
            </w:r>
          </w:p>
        </w:tc>
        <w:tc>
          <w:tcPr>
            <w:tcW w:w="1580" w:type="dxa"/>
            <w:tcBorders>
              <w:top w:val="nil"/>
              <w:left w:val="nil"/>
              <w:bottom w:val="single" w:sz="8" w:space="0" w:color="auto"/>
              <w:right w:val="single" w:sz="8" w:space="0" w:color="auto"/>
            </w:tcBorders>
            <w:shd w:val="clear" w:color="auto" w:fill="auto"/>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0,6</w:t>
            </w:r>
          </w:p>
        </w:tc>
        <w:tc>
          <w:tcPr>
            <w:tcW w:w="1409" w:type="dxa"/>
            <w:tcBorders>
              <w:top w:val="nil"/>
              <w:left w:val="nil"/>
              <w:bottom w:val="single" w:sz="8" w:space="0" w:color="auto"/>
              <w:right w:val="single" w:sz="8" w:space="0" w:color="auto"/>
            </w:tcBorders>
            <w:shd w:val="clear" w:color="auto" w:fill="auto"/>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0,497</w:t>
            </w:r>
          </w:p>
        </w:tc>
        <w:tc>
          <w:tcPr>
            <w:tcW w:w="1440" w:type="dxa"/>
            <w:tcBorders>
              <w:top w:val="nil"/>
              <w:left w:val="nil"/>
              <w:bottom w:val="single" w:sz="8" w:space="0" w:color="auto"/>
              <w:right w:val="single" w:sz="8" w:space="0" w:color="auto"/>
            </w:tcBorders>
            <w:shd w:val="clear" w:color="auto" w:fill="auto"/>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0,6</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Уд. расход топлива, т у.т./Гкал</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1,176</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1,176</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1,650</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КПД, %</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64,85</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64,85</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64,69</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Уд. расход эл. энергии, кВт*ч/Гкал</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23,34</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57,21</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40,08</w:t>
            </w:r>
          </w:p>
        </w:tc>
      </w:tr>
      <w:tr w:rsidR="006F6DD5" w:rsidRPr="004678EF" w:rsidTr="006F6DD5">
        <w:tc>
          <w:tcPr>
            <w:tcW w:w="5410"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Уд. расход воды, м3/Гкал</w:t>
            </w:r>
          </w:p>
        </w:tc>
        <w:tc>
          <w:tcPr>
            <w:tcW w:w="158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4,251</w:t>
            </w:r>
          </w:p>
        </w:tc>
        <w:tc>
          <w:tcPr>
            <w:tcW w:w="1409"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4,251</w:t>
            </w:r>
          </w:p>
        </w:tc>
        <w:tc>
          <w:tcPr>
            <w:tcW w:w="144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right"/>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4,251</w:t>
            </w:r>
          </w:p>
        </w:tc>
      </w:tr>
    </w:tbl>
    <w:p w:rsidR="006F6DD5" w:rsidRPr="004678EF" w:rsidRDefault="006F6DD5" w:rsidP="006F6DD5">
      <w:p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Данные МУП «Новокусковское ЖКХ»</w:t>
      </w:r>
    </w:p>
    <w:p w:rsidR="006F6DD5" w:rsidRPr="004678EF" w:rsidRDefault="006F6DD5" w:rsidP="006F6DD5">
      <w:pPr>
        <w:spacing w:after="0" w:line="240" w:lineRule="auto"/>
        <w:jc w:val="both"/>
        <w:rPr>
          <w:rFonts w:ascii="Times New Roman" w:eastAsia="Times New Roman" w:hAnsi="Times New Roman" w:cs="Times New Roman"/>
          <w:sz w:val="24"/>
          <w:szCs w:val="24"/>
          <w:lang w:eastAsia="ru-RU"/>
        </w:rPr>
      </w:pPr>
    </w:p>
    <w:p w:rsidR="006F6DD5" w:rsidRPr="004678EF" w:rsidRDefault="006F6DD5" w:rsidP="006F6DD5">
      <w:pPr>
        <w:shd w:val="clear" w:color="auto" w:fill="FFFFFF"/>
        <w:spacing w:after="0" w:line="240" w:lineRule="auto"/>
        <w:ind w:right="48"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Как видно из таблицы, величина потерь в сетях в отчётном балансе значительная, составляет 16,53%, однако фактически они выше. В данной таблице приведены расчетные данные, так как у многих абонентов, за исключением школ с. Филимоновка и с. Казанка, не предусмотрены приборы учета тепловой энергии. В связи с приведёнными фактами, говорить о реалистичности отчётного (расчётного) баланса не приходится. </w:t>
      </w:r>
    </w:p>
    <w:p w:rsidR="006F6DD5" w:rsidRPr="004678EF" w:rsidRDefault="006F6DD5" w:rsidP="006F6DD5">
      <w:pPr>
        <w:shd w:val="clear" w:color="auto" w:fill="FFFFFF"/>
        <w:spacing w:after="0" w:line="240" w:lineRule="auto"/>
        <w:ind w:right="48" w:firstLine="5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Сфера услуг теплоснабжения в Новокусковском сельском поселении в 2014 году являлась прибыльной (таблица </w:t>
      </w:r>
      <w:r w:rsidRPr="004678EF">
        <w:rPr>
          <w:rFonts w:ascii="Times New Roman" w:eastAsia="Times New Roman" w:hAnsi="Times New Roman" w:cs="Times New Roman"/>
          <w:color w:val="000000"/>
          <w:sz w:val="24"/>
          <w:szCs w:val="24"/>
          <w:lang w:eastAsia="ru-RU"/>
        </w:rPr>
        <w:t>5.4).</w:t>
      </w:r>
      <w:r w:rsidRPr="004678EF">
        <w:rPr>
          <w:rFonts w:ascii="Times New Roman" w:eastAsia="Times New Roman" w:hAnsi="Times New Roman" w:cs="Times New Roman"/>
          <w:sz w:val="24"/>
          <w:szCs w:val="24"/>
          <w:lang w:eastAsia="ru-RU"/>
        </w:rPr>
        <w:t xml:space="preserve">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w:t>
      </w:r>
      <w:r w:rsidRPr="004678EF">
        <w:rPr>
          <w:rFonts w:ascii="Times New Roman" w:eastAsia="Times New Roman" w:hAnsi="Times New Roman" w:cs="Times New Roman"/>
          <w:color w:val="000000"/>
          <w:sz w:val="24"/>
          <w:szCs w:val="24"/>
          <w:lang w:eastAsia="ru-RU"/>
        </w:rPr>
        <w:t>5.4</w:t>
      </w:r>
      <w:r w:rsidRPr="004678EF">
        <w:rPr>
          <w:rFonts w:ascii="Times New Roman" w:eastAsia="Times New Roman" w:hAnsi="Times New Roman" w:cs="Times New Roman"/>
          <w:sz w:val="24"/>
          <w:szCs w:val="24"/>
          <w:lang w:eastAsia="ru-RU"/>
        </w:rPr>
        <w:t xml:space="preserve"> - </w:t>
      </w:r>
      <w:r w:rsidRPr="004678EF">
        <w:rPr>
          <w:rFonts w:ascii="Times New Roman" w:eastAsia="Times New Roman" w:hAnsi="Times New Roman" w:cs="Times New Roman"/>
          <w:b/>
          <w:sz w:val="24"/>
          <w:szCs w:val="24"/>
          <w:lang w:eastAsia="ru-RU"/>
        </w:rPr>
        <w:t>Финансовые показатели деятельности теплоснабжающей организации</w:t>
      </w:r>
    </w:p>
    <w:tbl>
      <w:tblPr>
        <w:tblW w:w="8283" w:type="dxa"/>
        <w:jc w:val="center"/>
        <w:tblLook w:val="0000" w:firstRow="0" w:lastRow="0" w:firstColumn="0" w:lastColumn="0" w:noHBand="0" w:noVBand="0"/>
      </w:tblPr>
      <w:tblGrid>
        <w:gridCol w:w="7049"/>
        <w:gridCol w:w="1234"/>
      </w:tblGrid>
      <w:tr w:rsidR="006F6DD5" w:rsidRPr="004678EF" w:rsidTr="006F6DD5">
        <w:trPr>
          <w:jc w:val="center"/>
        </w:trPr>
        <w:tc>
          <w:tcPr>
            <w:tcW w:w="7049" w:type="dxa"/>
            <w:tcBorders>
              <w:top w:val="single" w:sz="8" w:space="0" w:color="auto"/>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Показатель</w:t>
            </w:r>
          </w:p>
        </w:tc>
        <w:tc>
          <w:tcPr>
            <w:tcW w:w="1234"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2014</w:t>
            </w:r>
          </w:p>
        </w:tc>
      </w:tr>
      <w:tr w:rsidR="006F6DD5" w:rsidRPr="004678EF" w:rsidTr="006F6DD5">
        <w:trPr>
          <w:jc w:val="center"/>
        </w:trPr>
        <w:tc>
          <w:tcPr>
            <w:tcW w:w="7049"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Доходы организации, тыс.руб</w:t>
            </w:r>
          </w:p>
        </w:tc>
        <w:tc>
          <w:tcPr>
            <w:tcW w:w="1234"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11600,00</w:t>
            </w:r>
          </w:p>
        </w:tc>
      </w:tr>
      <w:tr w:rsidR="006F6DD5" w:rsidRPr="004678EF" w:rsidTr="006F6DD5">
        <w:trPr>
          <w:jc w:val="center"/>
        </w:trPr>
        <w:tc>
          <w:tcPr>
            <w:tcW w:w="7049"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Расходы организации, тыс.руб</w:t>
            </w:r>
          </w:p>
        </w:tc>
        <w:tc>
          <w:tcPr>
            <w:tcW w:w="1234"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10359,00</w:t>
            </w:r>
          </w:p>
        </w:tc>
      </w:tr>
      <w:tr w:rsidR="006F6DD5" w:rsidRPr="004678EF" w:rsidTr="006F6DD5">
        <w:trPr>
          <w:jc w:val="center"/>
        </w:trPr>
        <w:tc>
          <w:tcPr>
            <w:tcW w:w="7049"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Финансовый итог деятельности предприятия, тыс. руб.</w:t>
            </w:r>
          </w:p>
        </w:tc>
        <w:tc>
          <w:tcPr>
            <w:tcW w:w="1234"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1241,00</w:t>
            </w:r>
          </w:p>
        </w:tc>
      </w:tr>
      <w:tr w:rsidR="006F6DD5" w:rsidRPr="004678EF" w:rsidTr="006F6DD5">
        <w:trPr>
          <w:jc w:val="center"/>
        </w:trPr>
        <w:tc>
          <w:tcPr>
            <w:tcW w:w="7049"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Средний тариф на теплоснабжение, руб./Гкал</w:t>
            </w:r>
            <w:r w:rsidRPr="004678EF">
              <w:rPr>
                <w:rFonts w:ascii="Times New Roman" w:eastAsia="Times New Roman" w:hAnsi="Times New Roman" w:cs="Times New Roman"/>
                <w:bCs/>
                <w:sz w:val="24"/>
                <w:szCs w:val="24"/>
                <w:vertAlign w:val="superscript"/>
                <w:lang w:eastAsia="ru-RU"/>
              </w:rPr>
              <w:t xml:space="preserve"> </w:t>
            </w:r>
            <w:r w:rsidRPr="004678EF">
              <w:rPr>
                <w:rFonts w:ascii="Times New Roman" w:eastAsia="Times New Roman" w:hAnsi="Times New Roman" w:cs="Times New Roman"/>
                <w:bCs/>
                <w:sz w:val="24"/>
                <w:szCs w:val="24"/>
                <w:lang w:eastAsia="ru-RU"/>
              </w:rPr>
              <w:t>для потребителей (с НДС)</w:t>
            </w:r>
          </w:p>
        </w:tc>
        <w:tc>
          <w:tcPr>
            <w:tcW w:w="1234"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2362,96</w:t>
            </w:r>
          </w:p>
        </w:tc>
      </w:tr>
    </w:tbl>
    <w:p w:rsidR="006F6DD5" w:rsidRPr="004678EF" w:rsidRDefault="006F6DD5" w:rsidP="006F6DD5">
      <w:pPr>
        <w:autoSpaceDE w:val="0"/>
        <w:autoSpaceDN w:val="0"/>
        <w:adjustRightInd w:val="0"/>
        <w:spacing w:after="60" w:line="240" w:lineRule="auto"/>
        <w:ind w:firstLine="708"/>
        <w:contextualSpacing/>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 xml:space="preserve">В условиях установленных предельных индексов роста тарифов, формирование себестоимости производства тепловой энергии осуществляется по принципу включения необходимых затрат, таких как топливо, электроэнергия, заработная плата, транспортные расходы и только в пределах нормативных значений, несмотря на ненормативное состояние сетей и оборудования теплоснабжающего комплекса. Затраты на проведение ремонтных и регламентных </w:t>
      </w:r>
      <w:r w:rsidRPr="004678EF">
        <w:rPr>
          <w:rFonts w:ascii="Times New Roman" w:eastAsia="Times New Roman" w:hAnsi="Times New Roman" w:cs="Times New Roman"/>
          <w:sz w:val="24"/>
          <w:szCs w:val="24"/>
          <w:lang w:eastAsia="ru-RU"/>
        </w:rPr>
        <w:lastRenderedPageBreak/>
        <w:t>работ включаются по остаточному принципу. Такой подход приводит к ежегодному увеличению фактических затрат на эксплуатацию при практически полном отсутствии средств на ремонтные работы,</w:t>
      </w:r>
      <w:r w:rsidRPr="004678EF">
        <w:rPr>
          <w:rFonts w:ascii="Times New Roman" w:eastAsia="Times New Roman" w:hAnsi="Times New Roman" w:cs="Times New Roman"/>
          <w:color w:val="000000"/>
          <w:sz w:val="24"/>
          <w:szCs w:val="24"/>
          <w:lang w:eastAsia="ru-RU"/>
        </w:rPr>
        <w:t xml:space="preserve"> не говоря уже об инвестиционной деятельности и развитии предприятий.</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 фактической себестоимости производства тепловой энергии основную долю занимают затраты на топливо (39,8%), затраты на оплату труда рабочих с отчислениями (25,6%), электроэнергия (20%), общехозяйственные расходы (15,7%). Постоянный перерасход топлива и электроэнергии по причине большого износа оборудования и постоянных недоремонтов вынуждает организацию экономить энергоресурсы, что отрицательно сказывается на качестве оказываемых услуг.</w:t>
      </w:r>
    </w:p>
    <w:p w:rsidR="006F6DD5" w:rsidRPr="004678EF" w:rsidRDefault="006F6DD5" w:rsidP="006F6DD5">
      <w:pPr>
        <w:spacing w:after="0" w:line="240" w:lineRule="auto"/>
        <w:ind w:firstLine="540"/>
        <w:jc w:val="both"/>
        <w:rPr>
          <w:rFonts w:ascii="Times New Roman" w:eastAsia="Times New Roman" w:hAnsi="Times New Roman" w:cs="Times New Roman"/>
          <w:color w:val="000000"/>
          <w:sz w:val="24"/>
          <w:szCs w:val="24"/>
          <w:highlight w:val="yellow"/>
          <w:lang w:eastAsia="ru-RU"/>
        </w:rPr>
      </w:pPr>
      <w:r w:rsidRPr="004678EF">
        <w:rPr>
          <w:rFonts w:ascii="Times New Roman" w:eastAsia="Times New Roman" w:hAnsi="Times New Roman" w:cs="Times New Roman"/>
          <w:color w:val="000000"/>
          <w:sz w:val="24"/>
          <w:szCs w:val="24"/>
          <w:lang w:eastAsia="ru-RU"/>
        </w:rPr>
        <w:t>Так как доход предприятия за 2014 год незначительно превысил расход, средства на реализацию мероприятий по модернизации и обновлению основных фондов, развитию системы теплоснабжения у предприятия отсутствуют.</w:t>
      </w:r>
      <w:r w:rsidRPr="004678EF">
        <w:rPr>
          <w:rFonts w:ascii="Times New Roman" w:eastAsia="Times New Roman" w:hAnsi="Times New Roman" w:cs="Times New Roman"/>
          <w:color w:val="0000FF"/>
          <w:sz w:val="24"/>
          <w:szCs w:val="24"/>
          <w:lang w:eastAsia="ru-RU"/>
        </w:rPr>
        <w:t xml:space="preserve"> </w:t>
      </w:r>
    </w:p>
    <w:p w:rsidR="006F6DD5" w:rsidRPr="004678EF" w:rsidRDefault="006F6DD5" w:rsidP="006F6DD5">
      <w:pPr>
        <w:tabs>
          <w:tab w:val="left" w:pos="142"/>
        </w:tabs>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На основе проведенного анализа фактического состояния системы теплоснабжения Новокусковского сельского поселения были выявлены основные проблемы данного сектора:</w:t>
      </w:r>
      <w:r w:rsidRPr="004678EF">
        <w:rPr>
          <w:rFonts w:ascii="Times New Roman" w:eastAsia="Times New Roman" w:hAnsi="Times New Roman" w:cs="Times New Roman"/>
          <w:b/>
          <w:sz w:val="24"/>
          <w:szCs w:val="24"/>
          <w:lang w:eastAsia="ru-RU"/>
        </w:rPr>
        <w:t xml:space="preserve">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 Низкая надежность системы, вследствие высокого уровня износа отдельных участков тепловых сетей и отсутствия эффективного резервирования внешнего ресурсоснабжения котельной;</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 Отсутствие оборудования химической подготовки воды во всех котельных, кроме центральной поселковой в с. Ново-Кусково.</w:t>
      </w:r>
    </w:p>
    <w:p w:rsidR="006F6DD5" w:rsidRPr="004678EF" w:rsidRDefault="006F6DD5" w:rsidP="006F6DD5">
      <w:pPr>
        <w:spacing w:after="0" w:line="240" w:lineRule="auto"/>
        <w:ind w:firstLine="540"/>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color w:val="000000"/>
          <w:sz w:val="24"/>
          <w:szCs w:val="24"/>
          <w:lang w:eastAsia="ru-RU"/>
        </w:rPr>
        <w:t>3. Значительные тепловые потери в сетях вследствие их высокой протяжённости и износа отдельных участков;</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 Высокая себестоимость производства тепловой энергии при низкой эффективности использования топливно-энергетических ресурсов и недозагрузке котельной;</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 Отсутствие учета тепловой энергии в котельной и у абонентов.</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Для обеспечения в дальнейшем надежной и бесперебойной эксплуатации необходима полная замена основного оборудования котельной, пересмотр схемы теплоснабжения и замена изношенных участков тепловой сети.</w:t>
      </w:r>
    </w:p>
    <w:p w:rsidR="006F6DD5" w:rsidRPr="004678EF" w:rsidRDefault="006F6DD5" w:rsidP="006F6DD5">
      <w:pPr>
        <w:numPr>
          <w:ilvl w:val="2"/>
          <w:numId w:val="17"/>
        </w:numPr>
        <w:spacing w:after="0" w:line="240" w:lineRule="auto"/>
        <w:outlineLvl w:val="3"/>
        <w:rPr>
          <w:rFonts w:ascii="Times New Roman" w:eastAsia="Times New Roman" w:hAnsi="Times New Roman" w:cs="Times New Roman"/>
          <w:b/>
          <w:bCs/>
          <w:sz w:val="24"/>
          <w:szCs w:val="24"/>
          <w:lang w:eastAsia="ru-RU"/>
        </w:rPr>
      </w:pPr>
      <w:bookmarkStart w:id="20" w:name="_Toc279249614"/>
      <w:bookmarkStart w:id="21" w:name="_Toc426112914"/>
      <w:r w:rsidRPr="004678EF">
        <w:rPr>
          <w:rFonts w:ascii="Times New Roman" w:eastAsia="Times New Roman" w:hAnsi="Times New Roman" w:cs="Times New Roman"/>
          <w:b/>
          <w:bCs/>
          <w:sz w:val="24"/>
          <w:szCs w:val="24"/>
          <w:lang w:eastAsia="ru-RU"/>
        </w:rPr>
        <w:t>Мероприятия программы по реконструкции и развитию системы теплоснабжения</w:t>
      </w:r>
      <w:bookmarkEnd w:id="20"/>
      <w:bookmarkEnd w:id="21"/>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Мероприятия программы ограничены временным интервалом 2016-2025 годы и структурированы по территориальному и содержательному признакам.</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Выбор варианта модернизации системы теплоснабжения осуществлялся на основе технико-экономического сравнения вариантов.</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Системой программных мероприятий предусмотрено:</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теплотрассы в с. Ново-Кусково – планируемый срок реализации – 2016 год;</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котла на котельной «Школьная» в с. Казанка - планируемый срок реализации – 2016 год;</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котлов на котельной «Поселковая» в с. Ново-Кусково - планируемый срок реализации – 2017-2019 годы;</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Утепление теплотрассы - планируемый срок реализации – 2016-2022 годы;</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Обследование здания котельных - планируемый срок реализации – 2016-2019 годы;</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Обследование дымовых труб - планируемый срок реализации – 2017-2020 годы;</w:t>
      </w:r>
    </w:p>
    <w:p w:rsidR="006F6DD5" w:rsidRPr="004678EF" w:rsidRDefault="006F6DD5" w:rsidP="006F6DD5">
      <w:pPr>
        <w:numPr>
          <w:ilvl w:val="3"/>
          <w:numId w:val="2"/>
        </w:numPr>
        <w:tabs>
          <w:tab w:val="num" w:pos="540"/>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Ремонт электрооборудования в котельных - планируемый срок реализации – 2019-2022 годы.</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Таким образом, модернизация системы теплоснабжения предусматривает реализацию мероприятий по оптимизации схемы теплоснабжения, направленных на минимизацию капитальных затрат по реконструкции и дальнейших эксплуатационных расходов по системе.</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затраты на модернизацию, восстановить до нормативного состояния существующие объекты теплоснабжения.</w:t>
      </w:r>
    </w:p>
    <w:p w:rsidR="006F6DD5" w:rsidRPr="004678EF" w:rsidRDefault="006F6DD5" w:rsidP="006F6DD5">
      <w:pPr>
        <w:numPr>
          <w:ilvl w:val="2"/>
          <w:numId w:val="17"/>
        </w:numPr>
        <w:spacing w:after="60" w:line="240" w:lineRule="auto"/>
        <w:outlineLvl w:val="3"/>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 xml:space="preserve"> </w:t>
      </w:r>
      <w:bookmarkStart w:id="22" w:name="_Toc279249615"/>
      <w:bookmarkStart w:id="23" w:name="_Toc426112915"/>
      <w:r w:rsidRPr="004678EF">
        <w:rPr>
          <w:rFonts w:ascii="Times New Roman" w:eastAsia="Times New Roman" w:hAnsi="Times New Roman" w:cs="Times New Roman"/>
          <w:b/>
          <w:bCs/>
          <w:sz w:val="24"/>
          <w:szCs w:val="24"/>
          <w:lang w:eastAsia="ru-RU"/>
        </w:rPr>
        <w:t>Затраты на реализацию и источники финансирования программы</w:t>
      </w:r>
      <w:bookmarkEnd w:id="22"/>
      <w:bookmarkEnd w:id="23"/>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sz w:val="24"/>
          <w:szCs w:val="24"/>
          <w:lang w:eastAsia="ru-RU"/>
        </w:rPr>
        <w:lastRenderedPageBreak/>
        <w:t xml:space="preserve">Требуемый объем финансовых ресурсов на реализацию программных мероприятий по теплоснабжению составляет </w:t>
      </w:r>
      <w:r w:rsidRPr="004678EF">
        <w:rPr>
          <w:rFonts w:ascii="Times New Roman" w:eastAsia="Times New Roman" w:hAnsi="Times New Roman" w:cs="Times New Roman"/>
          <w:b/>
          <w:sz w:val="24"/>
          <w:szCs w:val="24"/>
          <w:lang w:eastAsia="ru-RU"/>
        </w:rPr>
        <w:t>3,670 млн. руб.</w:t>
      </w:r>
      <w:r w:rsidRPr="004678EF">
        <w:rPr>
          <w:rFonts w:ascii="Times New Roman" w:eastAsia="Times New Roman" w:hAnsi="Times New Roman" w:cs="Times New Roman"/>
          <w:sz w:val="24"/>
          <w:szCs w:val="24"/>
          <w:lang w:eastAsia="ru-RU"/>
        </w:rPr>
        <w:t xml:space="preserve"> без учёта прогнозных индексов-дефляторов на капитальные вложения и инвестиции (таблица. 5.2.). Весь объём средств будет направлен на модернизацию и  </w:t>
      </w:r>
      <w:r w:rsidRPr="004678EF">
        <w:rPr>
          <w:rFonts w:ascii="Times New Roman" w:eastAsia="Times New Roman" w:hAnsi="Times New Roman" w:cs="Times New Roman"/>
          <w:bCs/>
          <w:sz w:val="24"/>
          <w:szCs w:val="24"/>
          <w:lang w:eastAsia="ru-RU"/>
        </w:rPr>
        <w:t>замену основных фондов.</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 виду отсутствия инвестиционных средств и возможности среднесрочного возврата инвестиций, в соответствии с Федеральным законом от 21.07.2010 № 190-ФЗ «О теплоснабжении» для финансирования программы по замене и модернизации изношенных фондов предполагается использовать:</w:t>
      </w:r>
    </w:p>
    <w:p w:rsidR="006F6DD5" w:rsidRPr="004678EF" w:rsidRDefault="006F6DD5" w:rsidP="006F6DD5">
      <w:pPr>
        <w:numPr>
          <w:ilvl w:val="0"/>
          <w:numId w:val="18"/>
        </w:numPr>
        <w:spacing w:after="0" w:line="240" w:lineRule="auto"/>
        <w:ind w:left="714" w:hanging="35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средства местного бюджета;  </w:t>
      </w:r>
    </w:p>
    <w:p w:rsidR="006F6DD5" w:rsidRPr="004678EF" w:rsidRDefault="006F6DD5" w:rsidP="006F6DD5">
      <w:pPr>
        <w:numPr>
          <w:ilvl w:val="0"/>
          <w:numId w:val="18"/>
        </w:numPr>
        <w:spacing w:after="0" w:line="240" w:lineRule="auto"/>
        <w:ind w:left="714" w:hanging="35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средства областного бюджета.</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sz w:val="24"/>
          <w:szCs w:val="24"/>
          <w:lang w:eastAsia="ru-RU"/>
        </w:rPr>
        <w:t>Инвестиционные составляющие в  тарифе</w:t>
      </w:r>
      <w:r w:rsidRPr="004678EF">
        <w:rPr>
          <w:rFonts w:ascii="Times New Roman" w:eastAsia="Times New Roman" w:hAnsi="Times New Roman" w:cs="Times New Roman"/>
          <w:sz w:val="24"/>
          <w:szCs w:val="24"/>
          <w:lang w:eastAsia="ru-RU"/>
        </w:rPr>
        <w:t xml:space="preserve"> на сегодняшний день фактически отсутствуют. </w:t>
      </w:r>
      <w:r w:rsidRPr="004678EF">
        <w:rPr>
          <w:rFonts w:ascii="Times New Roman" w:eastAsia="Times New Roman" w:hAnsi="Times New Roman" w:cs="Times New Roman"/>
          <w:b/>
          <w:sz w:val="24"/>
          <w:szCs w:val="24"/>
          <w:lang w:eastAsia="ru-RU"/>
        </w:rPr>
        <w:t>Инвестиционные надбавки к тарифу</w:t>
      </w:r>
      <w:r w:rsidRPr="004678EF">
        <w:rPr>
          <w:rFonts w:ascii="Times New Roman" w:eastAsia="Times New Roman" w:hAnsi="Times New Roman" w:cs="Times New Roman"/>
          <w:sz w:val="24"/>
          <w:szCs w:val="24"/>
          <w:lang w:eastAsia="ru-RU"/>
        </w:rPr>
        <w:t xml:space="preserve"> для теплоснабжающей организации в  связи с низкой платёжеспособностью и низкой платёжной дисциплиной населения невозможны. Источники финансирования мероприятий программы теплоснабжения приведены в таблице 5.5.</w:t>
      </w:r>
    </w:p>
    <w:p w:rsidR="006F6DD5" w:rsidRPr="004678EF" w:rsidRDefault="006F6DD5" w:rsidP="006F6DD5">
      <w:pPr>
        <w:spacing w:after="0" w:line="240" w:lineRule="auto"/>
        <w:rPr>
          <w:rFonts w:ascii="Times New Roman" w:eastAsia="Times New Roman" w:hAnsi="Times New Roman" w:cs="Times New Roman"/>
          <w:sz w:val="24"/>
          <w:szCs w:val="24"/>
          <w:lang w:eastAsia="ru-RU"/>
        </w:rPr>
        <w:sectPr w:rsidR="006F6DD5" w:rsidRPr="004678EF" w:rsidSect="006F6DD5">
          <w:footerReference w:type="even" r:id="rId8"/>
          <w:footerReference w:type="default" r:id="rId9"/>
          <w:pgSz w:w="11906" w:h="16838" w:code="9"/>
          <w:pgMar w:top="567" w:right="567" w:bottom="568" w:left="1134" w:header="720" w:footer="720" w:gutter="0"/>
          <w:cols w:space="720"/>
          <w:titlePg/>
        </w:sectPr>
      </w:pPr>
    </w:p>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lastRenderedPageBreak/>
        <w:t xml:space="preserve">Таблица. 5.5 – </w:t>
      </w:r>
      <w:r w:rsidRPr="004678EF">
        <w:rPr>
          <w:rFonts w:ascii="Times New Roman" w:eastAsia="Times New Roman" w:hAnsi="Times New Roman" w:cs="Times New Roman"/>
          <w:b/>
          <w:sz w:val="24"/>
          <w:szCs w:val="24"/>
          <w:lang w:eastAsia="ru-RU"/>
        </w:rPr>
        <w:t>Мероприятия по реконструкции системы теплоснабжения Новокусковского сельского поселения</w:t>
      </w:r>
    </w:p>
    <w:tbl>
      <w:tblPr>
        <w:tblW w:w="159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851"/>
        <w:gridCol w:w="987"/>
        <w:gridCol w:w="851"/>
        <w:gridCol w:w="850"/>
        <w:gridCol w:w="825"/>
        <w:gridCol w:w="851"/>
        <w:gridCol w:w="1013"/>
        <w:gridCol w:w="1013"/>
        <w:gridCol w:w="1013"/>
        <w:gridCol w:w="1013"/>
        <w:gridCol w:w="1013"/>
        <w:gridCol w:w="1013"/>
      </w:tblGrid>
      <w:tr w:rsidR="006F6DD5" w:rsidRPr="004678EF" w:rsidTr="006F6DD5">
        <w:trPr>
          <w:cantSplit/>
          <w:trHeight w:val="495"/>
        </w:trPr>
        <w:tc>
          <w:tcPr>
            <w:tcW w:w="4683" w:type="dxa"/>
            <w:vMerge w:val="restart"/>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Мероприятия</w:t>
            </w:r>
          </w:p>
        </w:tc>
        <w:tc>
          <w:tcPr>
            <w:tcW w:w="851" w:type="dxa"/>
            <w:vMerge w:val="restart"/>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Кол-во</w:t>
            </w:r>
          </w:p>
        </w:tc>
        <w:tc>
          <w:tcPr>
            <w:tcW w:w="10442" w:type="dxa"/>
            <w:gridSpan w:val="11"/>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Затраты, в действующих ценах, млн. руб., в т.ч.</w:t>
            </w:r>
          </w:p>
        </w:tc>
      </w:tr>
      <w:tr w:rsidR="006F6DD5" w:rsidRPr="004678EF" w:rsidTr="006F6DD5">
        <w:trPr>
          <w:cantSplit/>
          <w:trHeight w:val="255"/>
        </w:trPr>
        <w:tc>
          <w:tcPr>
            <w:tcW w:w="4683" w:type="dxa"/>
            <w:vMerge/>
            <w:vAlign w:val="center"/>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p>
        </w:tc>
        <w:tc>
          <w:tcPr>
            <w:tcW w:w="851" w:type="dxa"/>
            <w:vMerge/>
            <w:vAlign w:val="center"/>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p>
        </w:tc>
        <w:tc>
          <w:tcPr>
            <w:tcW w:w="987"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w:t>
            </w:r>
          </w:p>
        </w:tc>
        <w:tc>
          <w:tcPr>
            <w:tcW w:w="851"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2016</w:t>
            </w:r>
          </w:p>
        </w:tc>
        <w:tc>
          <w:tcPr>
            <w:tcW w:w="850"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2017</w:t>
            </w:r>
          </w:p>
        </w:tc>
        <w:tc>
          <w:tcPr>
            <w:tcW w:w="825"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2018</w:t>
            </w:r>
          </w:p>
        </w:tc>
        <w:tc>
          <w:tcPr>
            <w:tcW w:w="851"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2019</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2020</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2021</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2022</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2023</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2024</w:t>
            </w:r>
          </w:p>
        </w:tc>
        <w:tc>
          <w:tcPr>
            <w:tcW w:w="101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2025</w:t>
            </w:r>
          </w:p>
        </w:tc>
      </w:tr>
      <w:tr w:rsidR="006F6DD5" w:rsidRPr="004678EF" w:rsidTr="006F6DD5">
        <w:trPr>
          <w:trHeight w:val="358"/>
        </w:trPr>
        <w:tc>
          <w:tcPr>
            <w:tcW w:w="4683" w:type="dxa"/>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теплотрассы в с. Ново-Кусково, м</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котла на котельной «Школьная» в с. Казанка, шт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Замена котла на котельной «Поселковая» в с. Ново-Кусково, шт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3</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Утепление теплотрассы в МО, м</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600</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0,04</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0,01</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0,01</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0,01</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0,01</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Обследование здания котельной, шт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0,14</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0,14</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Обследование дымовой трубы, шт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0,12</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0,06</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0,06</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Ремонт электрооборудования в котельных, шт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0,100</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0,025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0,025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0,025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0,025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 xml:space="preserve">Всего по системе теплоснабжения, </w:t>
            </w:r>
          </w:p>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 их числе:</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х</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0,235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0,095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0,035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0,035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Областной бюджет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х</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0,304</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0,18</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0,07</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0,027</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0,027</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trHeight w:val="255"/>
        </w:trPr>
        <w:tc>
          <w:tcPr>
            <w:tcW w:w="4683" w:type="dxa"/>
            <w:noWrap/>
            <w:vAlign w:val="bottom"/>
          </w:tcPr>
          <w:p w:rsidR="006F6DD5" w:rsidRPr="004678EF" w:rsidRDefault="006F6DD5" w:rsidP="006F6DD5">
            <w:pPr>
              <w:spacing w:after="0" w:line="240" w:lineRule="auto"/>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Местный бюджет</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х</w:t>
            </w:r>
          </w:p>
        </w:tc>
        <w:tc>
          <w:tcPr>
            <w:tcW w:w="987"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0,096</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50" w:type="dxa"/>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w:t>
            </w:r>
          </w:p>
        </w:tc>
        <w:tc>
          <w:tcPr>
            <w:tcW w:w="825"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w:t>
            </w:r>
          </w:p>
        </w:tc>
        <w:tc>
          <w:tcPr>
            <w:tcW w:w="851" w:type="dxa"/>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0,055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0,025</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0,008</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0,008</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1013" w:type="dxa"/>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bl>
    <w:p w:rsidR="006F6DD5" w:rsidRPr="004678EF" w:rsidRDefault="006F6DD5" w:rsidP="006F6DD5">
      <w:pPr>
        <w:spacing w:after="0" w:line="240" w:lineRule="auto"/>
        <w:ind w:left="11328"/>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sectPr w:rsidR="006F6DD5" w:rsidRPr="004678EF" w:rsidSect="006F6DD5">
          <w:pgSz w:w="16838" w:h="11906" w:orient="landscape" w:code="9"/>
          <w:pgMar w:top="567" w:right="1134" w:bottom="1134" w:left="567" w:header="720" w:footer="720" w:gutter="0"/>
          <w:cols w:space="720"/>
          <w:titlePg/>
        </w:sectPr>
      </w:pP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p>
    <w:p w:rsidR="006F6DD5" w:rsidRPr="004678EF" w:rsidRDefault="006F6DD5" w:rsidP="006F6DD5">
      <w:pPr>
        <w:numPr>
          <w:ilvl w:val="2"/>
          <w:numId w:val="0"/>
        </w:numPr>
        <w:spacing w:after="0" w:line="240" w:lineRule="auto"/>
        <w:ind w:left="360"/>
        <w:rPr>
          <w:rFonts w:ascii="Times New Roman" w:eastAsia="Times New Roman" w:hAnsi="Times New Roman" w:cs="Times New Roman"/>
          <w:b/>
          <w:sz w:val="24"/>
          <w:szCs w:val="24"/>
        </w:rPr>
      </w:pPr>
      <w:bookmarkStart w:id="24" w:name="_Toc279249618"/>
      <w:r w:rsidRPr="004678EF">
        <w:rPr>
          <w:rFonts w:ascii="Times New Roman" w:eastAsia="Times New Roman" w:hAnsi="Times New Roman" w:cs="Times New Roman"/>
          <w:b/>
          <w:sz w:val="24"/>
          <w:szCs w:val="24"/>
        </w:rPr>
        <w:t>Программа модернизации и развития системы холодного водоснабжения</w:t>
      </w:r>
      <w:bookmarkEnd w:id="24"/>
    </w:p>
    <w:p w:rsidR="006F6DD5" w:rsidRPr="004678EF" w:rsidRDefault="006F6DD5" w:rsidP="006F6DD5">
      <w:pPr>
        <w:numPr>
          <w:ilvl w:val="2"/>
          <w:numId w:val="23"/>
        </w:numPr>
        <w:spacing w:before="240" w:after="0" w:line="240" w:lineRule="auto"/>
        <w:outlineLvl w:val="3"/>
        <w:rPr>
          <w:rFonts w:ascii="Times New Roman" w:eastAsia="Times New Roman" w:hAnsi="Times New Roman" w:cs="Times New Roman"/>
          <w:b/>
          <w:bCs/>
          <w:sz w:val="24"/>
          <w:szCs w:val="24"/>
          <w:lang w:eastAsia="ru-RU"/>
        </w:rPr>
      </w:pPr>
      <w:bookmarkStart w:id="25" w:name="_Toc279249619"/>
      <w:bookmarkStart w:id="26" w:name="_Toc426112916"/>
      <w:r w:rsidRPr="004678EF">
        <w:rPr>
          <w:rFonts w:ascii="Times New Roman" w:eastAsia="Times New Roman" w:hAnsi="Times New Roman" w:cs="Times New Roman"/>
          <w:b/>
          <w:bCs/>
          <w:sz w:val="24"/>
          <w:szCs w:val="24"/>
          <w:lang w:eastAsia="ru-RU"/>
        </w:rPr>
        <w:t>Целевые установки и задачи</w:t>
      </w:r>
      <w:bookmarkEnd w:id="25"/>
      <w:bookmarkEnd w:id="26"/>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tabs>
          <w:tab w:val="left" w:pos="1980"/>
        </w:tabs>
        <w:spacing w:before="120"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 долгосрочным целям развития системы холодного водоснабжения  относятся: </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модернизация, обновление основных фондов системы холодного водоснабжения;</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обеспечение эксплуатационной надежности, экономической и технологической доступности услуг водоснабжения надлежащего качества для потребителей; </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обеспечение рационального использования воды, как природной, так и питьевого качества, и выполнения природоохранных требований;</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снижение себестоимости производства услуг водоснабжения при рационализации использования энергетических ресурсов.</w:t>
      </w:r>
    </w:p>
    <w:p w:rsidR="006F6DD5" w:rsidRPr="004678EF" w:rsidRDefault="006F6DD5" w:rsidP="006F6DD5">
      <w:pPr>
        <w:numPr>
          <w:ilvl w:val="2"/>
          <w:numId w:val="23"/>
        </w:numPr>
        <w:spacing w:after="0" w:line="240" w:lineRule="auto"/>
        <w:outlineLvl w:val="3"/>
        <w:rPr>
          <w:rFonts w:ascii="Times New Roman" w:eastAsia="Times New Roman" w:hAnsi="Times New Roman" w:cs="Times New Roman"/>
          <w:b/>
          <w:bCs/>
          <w:sz w:val="24"/>
          <w:szCs w:val="24"/>
          <w:lang w:eastAsia="ru-RU"/>
        </w:rPr>
      </w:pPr>
      <w:bookmarkStart w:id="27" w:name="_Toc426112917"/>
      <w:r w:rsidRPr="004678EF">
        <w:rPr>
          <w:rFonts w:ascii="Times New Roman" w:eastAsia="Times New Roman" w:hAnsi="Times New Roman" w:cs="Times New Roman"/>
          <w:b/>
          <w:bCs/>
          <w:sz w:val="24"/>
          <w:szCs w:val="24"/>
          <w:lang w:eastAsia="ru-RU"/>
        </w:rPr>
        <w:t>Характеристика состояния и анализ проблем в сфере холодного водоснабжения</w:t>
      </w:r>
      <w:bookmarkEnd w:id="27"/>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color w:val="000000"/>
          <w:sz w:val="24"/>
          <w:szCs w:val="24"/>
          <w:lang w:eastAsia="ru-RU"/>
        </w:rPr>
        <w:t xml:space="preserve">Централизованным снабжением питьевой водой жителей Новокусковского сельского поселения и организаций занимается предприятие – МУП «НКС», которое эксплуатирует имущество муниципалитета на условиях договора хозяйственного ведения муниципального имущества. </w:t>
      </w:r>
      <w:r w:rsidRPr="004678EF">
        <w:rPr>
          <w:rFonts w:ascii="Times New Roman" w:eastAsia="Times New Roman" w:hAnsi="Times New Roman" w:cs="Times New Roman"/>
          <w:sz w:val="24"/>
          <w:szCs w:val="24"/>
          <w:lang w:eastAsia="ru-RU"/>
        </w:rPr>
        <w:t>Эксплуатация сетей и сооружений системы водоснабжения осуществляется в соответствии с Правилами пользования системами коммунального водоснабжения и канализации в Российской Федерации.</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Водоснабжение Новокусковского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данной территории находится 7 водозаборных скважин: </w:t>
      </w:r>
    </w:p>
    <w:p w:rsidR="006F6DD5" w:rsidRPr="004678EF" w:rsidRDefault="006F6DD5" w:rsidP="006F6DD5">
      <w:pPr>
        <w:numPr>
          <w:ilvl w:val="0"/>
          <w:numId w:val="9"/>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с. Ново-Кусково – 2 скважины (ул. Маркова – 1 шт., ул. Рабочая – 1 шт.),</w:t>
      </w:r>
    </w:p>
    <w:p w:rsidR="006F6DD5" w:rsidRPr="004678EF" w:rsidRDefault="006F6DD5" w:rsidP="006F6DD5">
      <w:pPr>
        <w:numPr>
          <w:ilvl w:val="0"/>
          <w:numId w:val="9"/>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д. Старо-Кусково – 1 скважина (ул. Лесная),    </w:t>
      </w:r>
    </w:p>
    <w:p w:rsidR="006F6DD5" w:rsidRPr="004678EF" w:rsidRDefault="006F6DD5" w:rsidP="006F6DD5">
      <w:pPr>
        <w:numPr>
          <w:ilvl w:val="0"/>
          <w:numId w:val="9"/>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Казанка  - 2 скважины (ул. Мира – 1 шт., ул. Партизанская – 1 шт.),</w:t>
      </w:r>
    </w:p>
    <w:p w:rsidR="006F6DD5" w:rsidRPr="004678EF" w:rsidRDefault="006F6DD5" w:rsidP="006F6DD5">
      <w:pPr>
        <w:numPr>
          <w:ilvl w:val="0"/>
          <w:numId w:val="9"/>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Филимоновка – 2 скважины (ул. Колхозная – 1 шт., ул. Школьная – 1 шт.).</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w:t>
      </w:r>
      <w:r w:rsidRPr="004678EF">
        <w:rPr>
          <w:rFonts w:ascii="Times New Roman" w:eastAsia="Times New Roman" w:hAnsi="Times New Roman" w:cs="Times New Roman"/>
          <w:sz w:val="28"/>
          <w:szCs w:val="24"/>
          <w:lang w:eastAsia="ru-RU"/>
        </w:rPr>
        <w:t>роцесс организации водоснабжения носит упрощенный характер: «</w:t>
      </w:r>
      <w:r w:rsidRPr="004678EF">
        <w:rPr>
          <w:rFonts w:ascii="Times New Roman" w:eastAsia="Times New Roman" w:hAnsi="Times New Roman" w:cs="Times New Roman"/>
          <w:sz w:val="24"/>
          <w:szCs w:val="24"/>
          <w:lang w:eastAsia="ru-RU"/>
        </w:rPr>
        <w:t xml:space="preserve">подъем воды глубинными насосами в напорно-регулирующую ёмкость – распределение воды по потребителям». Очистка воды не производится. </w:t>
      </w:r>
    </w:p>
    <w:p w:rsidR="006F6DD5" w:rsidRPr="004678EF" w:rsidRDefault="006F6DD5" w:rsidP="006F6DD5">
      <w:pPr>
        <w:spacing w:after="0" w:line="240" w:lineRule="auto"/>
        <w:ind w:firstLine="708"/>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 xml:space="preserve">Скважины пробурены в 80-90-х годов. Ремонт скважин не проводился,  и за время эксплуатации произошла их частичная кальматация. </w:t>
      </w:r>
      <w:r w:rsidRPr="004678EF">
        <w:rPr>
          <w:rFonts w:ascii="Times New Roman" w:eastAsia="Times New Roman" w:hAnsi="Times New Roman" w:cs="Times New Roman"/>
          <w:color w:val="000000"/>
          <w:sz w:val="24"/>
          <w:szCs w:val="24"/>
          <w:lang w:eastAsia="ru-RU"/>
        </w:rPr>
        <w:t>Резерв мощности системы коммунальной инфраструктуры, находящейся в эксплуатации МУП «НКС»</w:t>
      </w:r>
      <w:r w:rsidRPr="004678EF">
        <w:rPr>
          <w:rFonts w:ascii="Times New Roman" w:eastAsia="Times New Roman" w:hAnsi="Times New Roman" w:cs="Times New Roman"/>
          <w:sz w:val="24"/>
          <w:szCs w:val="24"/>
          <w:lang w:eastAsia="ru-RU"/>
        </w:rPr>
        <w:t>,</w:t>
      </w:r>
      <w:r w:rsidRPr="004678EF">
        <w:rPr>
          <w:rFonts w:ascii="Times New Roman" w:eastAsia="Times New Roman" w:hAnsi="Times New Roman" w:cs="Times New Roman"/>
          <w:color w:val="000000"/>
          <w:sz w:val="24"/>
          <w:szCs w:val="24"/>
          <w:lang w:eastAsia="ru-RU"/>
        </w:rPr>
        <w:t xml:space="preserve"> на 2014 – 2015 годы составляет 30 %.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5.8 </w:t>
      </w:r>
      <w:r w:rsidRPr="004678EF">
        <w:rPr>
          <w:rFonts w:ascii="Times New Roman" w:eastAsia="Times New Roman" w:hAnsi="Times New Roman" w:cs="Times New Roman"/>
          <w:b/>
          <w:sz w:val="24"/>
          <w:szCs w:val="24"/>
          <w:lang w:eastAsia="ru-RU"/>
        </w:rPr>
        <w:t>– Характеристика скважин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
        <w:gridCol w:w="2586"/>
        <w:gridCol w:w="1564"/>
        <w:gridCol w:w="1542"/>
        <w:gridCol w:w="615"/>
        <w:gridCol w:w="1562"/>
        <w:gridCol w:w="1707"/>
      </w:tblGrid>
      <w:tr w:rsidR="006F6DD5" w:rsidRPr="004678EF" w:rsidTr="006F6DD5">
        <w:trPr>
          <w:cantSplit/>
          <w:jc w:val="center"/>
        </w:trPr>
        <w:tc>
          <w:tcPr>
            <w:tcW w:w="264"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c>
          <w:tcPr>
            <w:tcW w:w="2586"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Тип</w:t>
            </w: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Геометрические параметры</w:t>
            </w:r>
          </w:p>
        </w:tc>
        <w:tc>
          <w:tcPr>
            <w:tcW w:w="615"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Кол-во</w:t>
            </w:r>
          </w:p>
        </w:tc>
        <w:tc>
          <w:tcPr>
            <w:tcW w:w="1562"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Год ввода в эксплуатацию</w:t>
            </w:r>
          </w:p>
        </w:tc>
        <w:tc>
          <w:tcPr>
            <w:tcW w:w="1707"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Тип насосного оборудования</w:t>
            </w:r>
          </w:p>
        </w:tc>
      </w:tr>
      <w:tr w:rsidR="006F6DD5" w:rsidRPr="004678EF" w:rsidTr="006F6DD5">
        <w:trPr>
          <w:cantSplit/>
          <w:jc w:val="center"/>
        </w:trPr>
        <w:tc>
          <w:tcPr>
            <w:tcW w:w="264"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c>
          <w:tcPr>
            <w:tcW w:w="2586"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ind w:right="-110"/>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Глубина, м</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Дебит, м</w:t>
            </w:r>
            <w:r w:rsidRPr="004678EF">
              <w:rPr>
                <w:rFonts w:ascii="Times New Roman" w:eastAsia="Times New Roman" w:hAnsi="Times New Roman" w:cs="Times New Roman"/>
                <w:b/>
                <w:sz w:val="24"/>
                <w:szCs w:val="24"/>
                <w:vertAlign w:val="superscript"/>
                <w:lang w:eastAsia="ru-RU"/>
              </w:rPr>
              <w:t>3</w:t>
            </w:r>
            <w:r w:rsidRPr="004678EF">
              <w:rPr>
                <w:rFonts w:ascii="Times New Roman" w:eastAsia="Times New Roman" w:hAnsi="Times New Roman" w:cs="Times New Roman"/>
                <w:b/>
                <w:sz w:val="24"/>
                <w:szCs w:val="24"/>
                <w:lang w:eastAsia="ru-RU"/>
              </w:rPr>
              <w:t>/ч</w:t>
            </w:r>
          </w:p>
        </w:tc>
        <w:tc>
          <w:tcPr>
            <w:tcW w:w="615"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562"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707"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r>
      <w:tr w:rsidR="006F6DD5" w:rsidRPr="004678EF" w:rsidTr="006F6DD5">
        <w:trPr>
          <w:jc w:val="center"/>
        </w:trPr>
        <w:tc>
          <w:tcPr>
            <w:tcW w:w="26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c>
          <w:tcPr>
            <w:tcW w:w="2586"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 Ново-Кусково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Скважина № 19/91</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185</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1991</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6-10-80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31/92</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133</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1977</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8-25-110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д. Старо-Кусково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54/72</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75</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6-10-80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 Казанка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6/63</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62</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7,2</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1982</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6-10-80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45/72</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65</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1988</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6-10-80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 Филимоновка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5/98</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147,5</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8,5</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1992</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8-25-110</w:t>
            </w:r>
          </w:p>
        </w:tc>
      </w:tr>
      <w:tr w:rsidR="006F6DD5" w:rsidRPr="004678EF" w:rsidTr="006F6DD5">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w:t>
            </w:r>
          </w:p>
        </w:tc>
        <w:tc>
          <w:tcPr>
            <w:tcW w:w="2586"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28/86</w:t>
            </w:r>
          </w:p>
        </w:tc>
        <w:tc>
          <w:tcPr>
            <w:tcW w:w="1564"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160</w:t>
            </w:r>
          </w:p>
        </w:tc>
        <w:tc>
          <w:tcPr>
            <w:tcW w:w="154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5,5</w:t>
            </w:r>
          </w:p>
        </w:tc>
        <w:tc>
          <w:tcPr>
            <w:tcW w:w="61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ЭЦВ 6-10-80</w:t>
            </w:r>
          </w:p>
        </w:tc>
      </w:tr>
    </w:tbl>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70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Подъём воды осуществляется погружными глубинными скважинными насосами типа «ЭЦВ». Скважины находятся в павильонах. Ограждения санитарных защитных зон в наличии. Соблюдены 30 метровые первые санитарно-охранные зоны скважин (в пределах зоны находятся огороды). С наступлением низких температур водоснабжение в поселении </w:t>
      </w:r>
      <w:r w:rsidRPr="004678EF">
        <w:rPr>
          <w:rFonts w:ascii="Times New Roman" w:eastAsia="Times New Roman" w:hAnsi="Times New Roman" w:cs="Times New Roman"/>
          <w:sz w:val="24"/>
          <w:szCs w:val="24"/>
          <w:u w:val="single"/>
          <w:lang w:eastAsia="ru-RU"/>
        </w:rPr>
        <w:t>не прекращается.</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Подъём воды осуществляется насосами по трубам в водонапорные башни. 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водонапорных башнях.  Из башен самотёком вода подаётся в водопровод. На всех скважинах установлен учёт электрической энергии. Нет приборов учёта поднятой воды.</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с. Филимоновка 2 водонапорные башни Рожновского, в с. Ново-Кусково – 1 водонапорная башня Рожновского (по ул. Рабочая). На водонапорных башнях нет павильонов (запорная арматура установлена в помещениях). Водонапорная башня устроена из стальной трубы в населенных пунктах – д. Старо-Кусково – 1 шт., с. Ново-Кусково – 1 шт., с. Казанка – 2 шт. Металлические элементы водонапорной башни не обработаны антикоррозионными  составами.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 xml:space="preserve">Таблица 5.9 </w:t>
      </w:r>
      <w:r w:rsidRPr="004678EF">
        <w:rPr>
          <w:rFonts w:ascii="Times New Roman" w:eastAsia="Times New Roman" w:hAnsi="Times New Roman" w:cs="Times New Roman"/>
          <w:b/>
          <w:sz w:val="24"/>
          <w:szCs w:val="24"/>
          <w:lang w:eastAsia="ru-RU"/>
        </w:rPr>
        <w:t>– Характеристика напорно-регулирующих ёмкостей  Новокусковского СП</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2"/>
        <w:gridCol w:w="1473"/>
        <w:gridCol w:w="1620"/>
        <w:gridCol w:w="850"/>
        <w:gridCol w:w="1454"/>
        <w:gridCol w:w="1524"/>
      </w:tblGrid>
      <w:tr w:rsidR="006F6DD5" w:rsidRPr="004678EF" w:rsidTr="006F6DD5">
        <w:trPr>
          <w:cantSplit/>
          <w:trHeight w:val="499"/>
          <w:jc w:val="center"/>
        </w:trPr>
        <w:tc>
          <w:tcPr>
            <w:tcW w:w="3122"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Тип</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Геометрические параметры</w:t>
            </w:r>
          </w:p>
        </w:tc>
        <w:tc>
          <w:tcPr>
            <w:tcW w:w="850"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Кол-во</w:t>
            </w:r>
          </w:p>
        </w:tc>
        <w:tc>
          <w:tcPr>
            <w:tcW w:w="1454"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Год ввода в эксплуатацию</w:t>
            </w:r>
          </w:p>
        </w:tc>
        <w:tc>
          <w:tcPr>
            <w:tcW w:w="1524" w:type="dxa"/>
            <w:vMerge w:val="restart"/>
            <w:tcBorders>
              <w:top w:val="single" w:sz="4" w:space="0" w:color="auto"/>
              <w:left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Год проведения капремонта</w:t>
            </w:r>
          </w:p>
        </w:tc>
      </w:tr>
      <w:tr w:rsidR="006F6DD5" w:rsidRPr="004678EF" w:rsidTr="006F6DD5">
        <w:trPr>
          <w:cantSplit/>
          <w:trHeight w:val="70"/>
          <w:jc w:val="center"/>
        </w:trPr>
        <w:tc>
          <w:tcPr>
            <w:tcW w:w="3122"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ind w:right="-110"/>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Высота, м</w:t>
            </w:r>
          </w:p>
        </w:tc>
        <w:tc>
          <w:tcPr>
            <w:tcW w:w="16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Объем, м3</w:t>
            </w:r>
          </w:p>
        </w:tc>
        <w:tc>
          <w:tcPr>
            <w:tcW w:w="850"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454"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c>
          <w:tcPr>
            <w:tcW w:w="1524" w:type="dxa"/>
            <w:vMerge/>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r>
      <w:tr w:rsidR="006F6DD5" w:rsidRPr="004678EF" w:rsidTr="006F6DD5">
        <w:trPr>
          <w:cantSplit/>
          <w:trHeight w:val="70"/>
          <w:jc w:val="center"/>
        </w:trPr>
        <w:tc>
          <w:tcPr>
            <w:tcW w:w="3122"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 Филимоновка, с. Ново-Кусково</w:t>
            </w:r>
            <w:r w:rsidRPr="004678EF">
              <w:rPr>
                <w:rFonts w:ascii="Times New Roman" w:eastAsia="Times New Roman" w:hAnsi="Times New Roman" w:cs="Times New Roman"/>
                <w:sz w:val="24"/>
                <w:szCs w:val="24"/>
                <w:lang w:eastAsia="ru-RU"/>
              </w:rPr>
              <w:t xml:space="preserve"> (Водонапорная башня  Рожновского ВБР)</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p>
        </w:tc>
      </w:tr>
      <w:tr w:rsidR="006F6DD5" w:rsidRPr="004678EF" w:rsidTr="006F6DD5">
        <w:trPr>
          <w:cantSplit/>
          <w:trHeight w:val="70"/>
          <w:jc w:val="center"/>
        </w:trPr>
        <w:tc>
          <w:tcPr>
            <w:tcW w:w="3122"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Филимоновка, ул. Школьная</w:t>
            </w:r>
          </w:p>
        </w:tc>
        <w:tc>
          <w:tcPr>
            <w:tcW w:w="147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ind w:right="-110"/>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10</w:t>
            </w:r>
          </w:p>
        </w:tc>
        <w:tc>
          <w:tcPr>
            <w:tcW w:w="850"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1986</w:t>
            </w:r>
          </w:p>
        </w:tc>
        <w:tc>
          <w:tcPr>
            <w:tcW w:w="152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cantSplit/>
          <w:trHeight w:val="70"/>
          <w:jc w:val="center"/>
        </w:trPr>
        <w:tc>
          <w:tcPr>
            <w:tcW w:w="3122"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Филимоновка, ул. Колхозная</w:t>
            </w:r>
          </w:p>
        </w:tc>
        <w:tc>
          <w:tcPr>
            <w:tcW w:w="147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ind w:right="-110"/>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w:t>
            </w:r>
          </w:p>
        </w:tc>
        <w:tc>
          <w:tcPr>
            <w:tcW w:w="16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15</w:t>
            </w:r>
          </w:p>
        </w:tc>
        <w:tc>
          <w:tcPr>
            <w:tcW w:w="850"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1979</w:t>
            </w:r>
          </w:p>
        </w:tc>
        <w:tc>
          <w:tcPr>
            <w:tcW w:w="152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cantSplit/>
          <w:trHeight w:val="70"/>
          <w:jc w:val="center"/>
        </w:trPr>
        <w:tc>
          <w:tcPr>
            <w:tcW w:w="3122"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Н.-Кусково, ул. Рабочая</w:t>
            </w:r>
          </w:p>
        </w:tc>
        <w:tc>
          <w:tcPr>
            <w:tcW w:w="147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ind w:right="-110"/>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w:t>
            </w:r>
          </w:p>
        </w:tc>
        <w:tc>
          <w:tcPr>
            <w:tcW w:w="16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25</w:t>
            </w:r>
          </w:p>
        </w:tc>
        <w:tc>
          <w:tcPr>
            <w:tcW w:w="850"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1977</w:t>
            </w:r>
          </w:p>
        </w:tc>
        <w:tc>
          <w:tcPr>
            <w:tcW w:w="1524" w:type="dxa"/>
            <w:tcBorders>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jc w:val="center"/>
        </w:trPr>
        <w:tc>
          <w:tcPr>
            <w:tcW w:w="312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с. Ново-Кусково, д. Старо-Кусково, с. Казанка</w:t>
            </w:r>
          </w:p>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(Водонапорная башня стальная (диаметр  м)</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tc>
      </w:tr>
      <w:tr w:rsidR="006F6DD5" w:rsidRPr="004678EF" w:rsidTr="006F6DD5">
        <w:trPr>
          <w:jc w:val="center"/>
        </w:trPr>
        <w:tc>
          <w:tcPr>
            <w:tcW w:w="3122"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ind w:right="-24"/>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Н.-Кусково, ул. Спортивная</w:t>
            </w:r>
          </w:p>
        </w:tc>
        <w:tc>
          <w:tcPr>
            <w:tcW w:w="1473"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25</w:t>
            </w:r>
          </w:p>
        </w:tc>
        <w:tc>
          <w:tcPr>
            <w:tcW w:w="162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1979</w:t>
            </w:r>
          </w:p>
        </w:tc>
        <w:tc>
          <w:tcPr>
            <w:tcW w:w="152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jc w:val="center"/>
        </w:trPr>
        <w:tc>
          <w:tcPr>
            <w:tcW w:w="3122"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ind w:right="-24"/>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 С.-Кусково, ул. Лесная</w:t>
            </w:r>
          </w:p>
        </w:tc>
        <w:tc>
          <w:tcPr>
            <w:tcW w:w="1473"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1978</w:t>
            </w:r>
          </w:p>
        </w:tc>
        <w:tc>
          <w:tcPr>
            <w:tcW w:w="152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jc w:val="center"/>
        </w:trPr>
        <w:tc>
          <w:tcPr>
            <w:tcW w:w="3122"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ind w:right="-24"/>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Казанка, ул. Мира</w:t>
            </w:r>
          </w:p>
        </w:tc>
        <w:tc>
          <w:tcPr>
            <w:tcW w:w="1473"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w:t>
            </w:r>
          </w:p>
        </w:tc>
        <w:tc>
          <w:tcPr>
            <w:tcW w:w="162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1982</w:t>
            </w:r>
          </w:p>
        </w:tc>
        <w:tc>
          <w:tcPr>
            <w:tcW w:w="152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r w:rsidR="006F6DD5" w:rsidRPr="004678EF" w:rsidTr="006F6DD5">
        <w:trPr>
          <w:jc w:val="center"/>
        </w:trPr>
        <w:tc>
          <w:tcPr>
            <w:tcW w:w="3122"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ind w:right="-24"/>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 Казанка, ул. Партизанская</w:t>
            </w:r>
          </w:p>
        </w:tc>
        <w:tc>
          <w:tcPr>
            <w:tcW w:w="1473"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w:t>
            </w:r>
          </w:p>
        </w:tc>
        <w:tc>
          <w:tcPr>
            <w:tcW w:w="162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145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1988</w:t>
            </w:r>
          </w:p>
        </w:tc>
        <w:tc>
          <w:tcPr>
            <w:tcW w:w="1524" w:type="dxa"/>
            <w:tcBorders>
              <w:top w:val="single" w:sz="4" w:space="0" w:color="auto"/>
              <w:left w:val="single" w:sz="4" w:space="0" w:color="auto"/>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нет</w:t>
            </w:r>
          </w:p>
        </w:tc>
      </w:tr>
    </w:tbl>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Анализ физико-химического анализа проб питьевой воды, используемой в Новокусковском сельском поселении, показал превышение содержания в воде железа. Мутность воды – повышенная. Данные  факторы говорят о необходимости  применения технологии очистки питьевой воды.</w:t>
      </w:r>
    </w:p>
    <w:p w:rsidR="006F6DD5" w:rsidRPr="004678EF" w:rsidRDefault="006F6DD5" w:rsidP="006F6DD5">
      <w:pPr>
        <w:spacing w:after="0" w:line="240" w:lineRule="auto"/>
        <w:ind w:firstLine="540"/>
        <w:jc w:val="both"/>
        <w:rPr>
          <w:rFonts w:ascii="Times New Roman" w:eastAsia="Times New Roman" w:hAnsi="Times New Roman" w:cs="Times New Roman"/>
          <w:color w:val="000000"/>
          <w:sz w:val="24"/>
          <w:szCs w:val="24"/>
          <w:lang w:eastAsia="ru-RU"/>
        </w:rPr>
      </w:pPr>
      <w:r w:rsidRPr="004678EF">
        <w:rPr>
          <w:rFonts w:ascii="Times New Roman" w:eastAsia="Times New Roman" w:hAnsi="Times New Roman" w:cs="Times New Roman"/>
          <w:sz w:val="24"/>
          <w:szCs w:val="24"/>
          <w:lang w:eastAsia="ru-RU"/>
        </w:rPr>
        <w:t>Основным потребителем холодного водоснабжения в Новокусковском сельском поселении является население 75,8% в 2014 году. Часть населения получает воду по водопроводным сетям, часть – из водоразборных уличных колонок</w:t>
      </w:r>
      <w:r w:rsidRPr="004678EF">
        <w:rPr>
          <w:rFonts w:ascii="Times New Roman" w:eastAsia="Times New Roman" w:hAnsi="Times New Roman" w:cs="Times New Roman"/>
          <w:color w:val="000000"/>
          <w:sz w:val="24"/>
          <w:szCs w:val="24"/>
          <w:lang w:eastAsia="ru-RU"/>
        </w:rPr>
        <w:t>, их в поселении насчитывается 82 штук.</w:t>
      </w:r>
      <w:r w:rsidRPr="004678EF">
        <w:rPr>
          <w:rFonts w:ascii="Times New Roman" w:eastAsia="Times New Roman" w:hAnsi="Times New Roman" w:cs="Times New Roman"/>
          <w:sz w:val="24"/>
          <w:szCs w:val="24"/>
          <w:lang w:eastAsia="ru-RU"/>
        </w:rPr>
        <w:t xml:space="preserve"> 1% колонок инжекторного типа, что позволяет решать в период низких температур проблему замерзания воды в колонках и повысить качество услуг холодного водоснабжения. </w:t>
      </w:r>
      <w:r w:rsidRPr="004678EF">
        <w:rPr>
          <w:rFonts w:ascii="Times New Roman" w:eastAsia="Times New Roman" w:hAnsi="Times New Roman" w:cs="Times New Roman"/>
          <w:color w:val="000000"/>
          <w:sz w:val="24"/>
          <w:szCs w:val="24"/>
          <w:lang w:eastAsia="ru-RU"/>
        </w:rPr>
        <w:t>Население, необеспеченное услугами централизованного водоснабжения, использует воду из собственных скважин.</w:t>
      </w:r>
    </w:p>
    <w:p w:rsidR="006F6DD5" w:rsidRPr="004678EF" w:rsidRDefault="006F6DD5" w:rsidP="006F6DD5">
      <w:pPr>
        <w:widowControl w:val="0"/>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Анализ ресурсной эффективности в сфере водоснабжения проводился сопоставлением фактических ресурсных затрат с рациональным уровнем показателей (таблица 5.10). Сопоставление уровня потерь и утечек, удельных объемов потребления электроэнергии, а также численности работающих, со значениями нормативов-индикаторов позволяет оценить необходимость проведения мероприятий по повышению ресурсной эффективности водоснабжения. Удельное потребление электроэнергии находится выше уровня нормативного показателя, что связано с увеличением степени физического износа оборудования и с сокращением объемов производства. Это свидетельствует о необходимости принятия мер по повышению энергоэффективности. Численность работающего персонала превышает нормативную величину в 1,4 раза.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bookmarkStart w:id="28" w:name="_Toc277856948"/>
      <w:r w:rsidRPr="004678EF">
        <w:rPr>
          <w:rFonts w:ascii="Times New Roman" w:eastAsia="Times New Roman" w:hAnsi="Times New Roman" w:cs="Times New Roman"/>
          <w:sz w:val="24"/>
          <w:szCs w:val="24"/>
          <w:lang w:eastAsia="ru-RU"/>
        </w:rPr>
        <w:t>Таблица 5.10 –</w:t>
      </w:r>
      <w:r w:rsidRPr="004678EF">
        <w:rPr>
          <w:rFonts w:ascii="Times New Roman" w:eastAsia="Times New Roman" w:hAnsi="Times New Roman" w:cs="Times New Roman"/>
          <w:b/>
          <w:sz w:val="24"/>
          <w:szCs w:val="24"/>
          <w:lang w:eastAsia="ru-RU"/>
        </w:rPr>
        <w:t xml:space="preserve"> Ресурсная эффективность сектора водоснабжения</w:t>
      </w:r>
      <w:bookmarkEnd w:id="28"/>
      <w:r w:rsidRPr="004678EF">
        <w:rPr>
          <w:rFonts w:ascii="Times New Roman" w:eastAsia="Times New Roman" w:hAnsi="Times New Roman" w:cs="Times New Roman"/>
          <w:b/>
          <w:sz w:val="24"/>
          <w:szCs w:val="24"/>
          <w:lang w:eastAsia="ru-RU"/>
        </w:rPr>
        <w:t xml:space="preserve"> Новокусковского сельского поселения Асиновского района Томской области</w:t>
      </w:r>
    </w:p>
    <w:tbl>
      <w:tblPr>
        <w:tblW w:w="8553" w:type="dxa"/>
        <w:jc w:val="center"/>
        <w:tblLook w:val="0000" w:firstRow="0" w:lastRow="0" w:firstColumn="0" w:lastColumn="0" w:noHBand="0" w:noVBand="0"/>
      </w:tblPr>
      <w:tblGrid>
        <w:gridCol w:w="5217"/>
        <w:gridCol w:w="1045"/>
        <w:gridCol w:w="2291"/>
      </w:tblGrid>
      <w:tr w:rsidR="006F6DD5" w:rsidRPr="004678EF" w:rsidTr="006F6DD5">
        <w:trPr>
          <w:trHeight w:val="279"/>
          <w:jc w:val="center"/>
        </w:trPr>
        <w:tc>
          <w:tcPr>
            <w:tcW w:w="5217" w:type="dxa"/>
            <w:tcBorders>
              <w:top w:val="single" w:sz="8" w:space="0" w:color="auto"/>
              <w:left w:val="single" w:sz="8" w:space="0" w:color="auto"/>
              <w:bottom w:val="single" w:sz="8" w:space="0" w:color="000000"/>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lastRenderedPageBreak/>
              <w:t>Показатель</w:t>
            </w:r>
          </w:p>
        </w:tc>
        <w:tc>
          <w:tcPr>
            <w:tcW w:w="1045" w:type="dxa"/>
            <w:tcBorders>
              <w:top w:val="single" w:sz="4" w:space="0" w:color="auto"/>
              <w:left w:val="nil"/>
              <w:bottom w:val="single" w:sz="4" w:space="0" w:color="auto"/>
              <w:right w:val="single" w:sz="8" w:space="0" w:color="000000"/>
            </w:tcBorders>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2014</w:t>
            </w:r>
          </w:p>
        </w:tc>
        <w:tc>
          <w:tcPr>
            <w:tcW w:w="2291" w:type="dxa"/>
            <w:tcBorders>
              <w:top w:val="single" w:sz="8" w:space="0" w:color="auto"/>
              <w:left w:val="single" w:sz="4" w:space="0" w:color="auto"/>
              <w:bottom w:val="single" w:sz="8" w:space="0" w:color="000000"/>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Норматив-индикатор</w:t>
            </w:r>
          </w:p>
        </w:tc>
      </w:tr>
      <w:tr w:rsidR="006F6DD5" w:rsidRPr="004678EF" w:rsidTr="006F6DD5">
        <w:trPr>
          <w:jc w:val="center"/>
        </w:trPr>
        <w:tc>
          <w:tcPr>
            <w:tcW w:w="5217"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Удельный расход электроэнергии, кВт.ч/м3  </w:t>
            </w:r>
          </w:p>
        </w:tc>
        <w:tc>
          <w:tcPr>
            <w:tcW w:w="1045" w:type="dxa"/>
            <w:tcBorders>
              <w:top w:val="single" w:sz="4" w:space="0" w:color="auto"/>
              <w:left w:val="nil"/>
              <w:bottom w:val="single" w:sz="8"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0,8</w:t>
            </w:r>
          </w:p>
        </w:tc>
        <w:tc>
          <w:tcPr>
            <w:tcW w:w="2291" w:type="dxa"/>
            <w:tcBorders>
              <w:top w:val="nil"/>
              <w:left w:val="nil"/>
              <w:bottom w:val="single" w:sz="8"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0,6-0,9</w:t>
            </w:r>
          </w:p>
        </w:tc>
      </w:tr>
      <w:tr w:rsidR="006F6DD5" w:rsidRPr="004678EF" w:rsidTr="006F6DD5">
        <w:trPr>
          <w:jc w:val="center"/>
        </w:trPr>
        <w:tc>
          <w:tcPr>
            <w:tcW w:w="5217"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потерь и утечек от подъёма воды</w:t>
            </w:r>
          </w:p>
        </w:tc>
        <w:tc>
          <w:tcPr>
            <w:tcW w:w="1045" w:type="dxa"/>
            <w:tcBorders>
              <w:top w:val="nil"/>
              <w:left w:val="nil"/>
              <w:bottom w:val="single" w:sz="8"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15,6</w:t>
            </w:r>
          </w:p>
        </w:tc>
        <w:tc>
          <w:tcPr>
            <w:tcW w:w="2291" w:type="dxa"/>
            <w:tcBorders>
              <w:top w:val="nil"/>
              <w:left w:val="nil"/>
              <w:bottom w:val="single" w:sz="8"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12-15</w:t>
            </w:r>
          </w:p>
        </w:tc>
      </w:tr>
      <w:tr w:rsidR="006F6DD5" w:rsidRPr="004678EF" w:rsidTr="006F6DD5">
        <w:trPr>
          <w:jc w:val="center"/>
        </w:trPr>
        <w:tc>
          <w:tcPr>
            <w:tcW w:w="5217" w:type="dxa"/>
            <w:tcBorders>
              <w:top w:val="nil"/>
              <w:left w:val="single" w:sz="8" w:space="0" w:color="auto"/>
              <w:bottom w:val="single" w:sz="4"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Численность работающих на 1 тыс. обслуж. жителей </w:t>
            </w:r>
          </w:p>
        </w:tc>
        <w:tc>
          <w:tcPr>
            <w:tcW w:w="1045" w:type="dxa"/>
            <w:tcBorders>
              <w:top w:val="nil"/>
              <w:left w:val="nil"/>
              <w:bottom w:val="single" w:sz="4"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2,2</w:t>
            </w:r>
          </w:p>
        </w:tc>
        <w:tc>
          <w:tcPr>
            <w:tcW w:w="2291" w:type="dxa"/>
            <w:tcBorders>
              <w:top w:val="nil"/>
              <w:left w:val="nil"/>
              <w:bottom w:val="single" w:sz="4" w:space="0" w:color="auto"/>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2,5</w:t>
            </w:r>
          </w:p>
        </w:tc>
      </w:tr>
      <w:tr w:rsidR="006F6DD5" w:rsidRPr="004678EF" w:rsidTr="006F6DD5">
        <w:trPr>
          <w:jc w:val="center"/>
        </w:trPr>
        <w:tc>
          <w:tcPr>
            <w:tcW w:w="5217" w:type="dxa"/>
            <w:tcBorders>
              <w:top w:val="single" w:sz="4" w:space="0" w:color="auto"/>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Стоимость ОФ млн. руб. на тыс. жителей  </w:t>
            </w:r>
          </w:p>
        </w:tc>
        <w:tc>
          <w:tcPr>
            <w:tcW w:w="1045"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9,4</w:t>
            </w:r>
          </w:p>
        </w:tc>
        <w:tc>
          <w:tcPr>
            <w:tcW w:w="2291"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5,0-7,0</w:t>
            </w:r>
          </w:p>
        </w:tc>
      </w:tr>
    </w:tbl>
    <w:p w:rsidR="006F6DD5" w:rsidRPr="004678EF" w:rsidRDefault="006F6DD5" w:rsidP="006F6DD5">
      <w:pPr>
        <w:spacing w:after="0" w:line="240" w:lineRule="auto"/>
        <w:jc w:val="both"/>
        <w:rPr>
          <w:rFonts w:ascii="Times New Roman" w:eastAsia="Times New Roman" w:hAnsi="Times New Roman" w:cs="Times New Roman"/>
          <w:color w:val="000000"/>
          <w:sz w:val="24"/>
          <w:szCs w:val="24"/>
          <w:lang w:eastAsia="ru-RU"/>
        </w:rPr>
      </w:pPr>
    </w:p>
    <w:p w:rsidR="006F6DD5" w:rsidRPr="004678EF" w:rsidRDefault="006F6DD5" w:rsidP="006F6DD5">
      <w:pPr>
        <w:tabs>
          <w:tab w:val="left" w:pos="142"/>
          <w:tab w:val="left" w:pos="720"/>
          <w:tab w:val="left" w:pos="900"/>
          <w:tab w:val="left" w:pos="1080"/>
          <w:tab w:val="left" w:pos="1260"/>
        </w:tabs>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Доля потерь и утечек в рассматриваемый период снижается, однако значительно превышает нормативный показатель, что обусловлено уровнем износа сетей</w:t>
      </w:r>
      <w:r w:rsidRPr="004678EF">
        <w:rPr>
          <w:rFonts w:ascii="Times New Roman" w:eastAsia="Times New Roman" w:hAnsi="Times New Roman" w:cs="Times New Roman"/>
          <w:color w:val="000000"/>
          <w:sz w:val="24"/>
          <w:szCs w:val="24"/>
          <w:lang w:eastAsia="ru-RU"/>
        </w:rPr>
        <w:t>.</w:t>
      </w:r>
    </w:p>
    <w:p w:rsidR="006F6DD5" w:rsidRPr="004678EF" w:rsidRDefault="006F6DD5" w:rsidP="006F6DD5">
      <w:pPr>
        <w:widowControl w:val="0"/>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Общая протяженность водопроводных сетей в Новокусковском поселении на текущий год составляет 17,061 км, то есть 7,43 км водопроводных сетей в расчете на 1000 жителей.</w:t>
      </w:r>
    </w:p>
    <w:p w:rsidR="006F6DD5" w:rsidRPr="004678EF" w:rsidRDefault="006F6DD5" w:rsidP="006F6DD5">
      <w:pPr>
        <w:widowControl w:val="0"/>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В с. Ново-Кусково эксплуатируется 10 км водопроводных сетей. </w:t>
      </w:r>
    </w:p>
    <w:p w:rsidR="006F6DD5" w:rsidRPr="004678EF" w:rsidRDefault="006F6DD5" w:rsidP="006F6DD5">
      <w:pPr>
        <w:widowControl w:val="0"/>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Состояние водопровода неудовлетворительное. 40% водопроводов являются ветхими и эксплуатируются свыше 30 лет.</w:t>
      </w:r>
    </w:p>
    <w:p w:rsidR="006F6DD5" w:rsidRPr="004678EF" w:rsidRDefault="006F6DD5" w:rsidP="006F6DD5">
      <w:pPr>
        <w:spacing w:after="0" w:line="240" w:lineRule="auto"/>
        <w:ind w:firstLine="53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Следствием значительного износа сетей явился средний уровень повреждаемости на сетях. В 2014 году данный показатель составил –</w:t>
      </w:r>
      <w:r w:rsidRPr="004678EF">
        <w:rPr>
          <w:rFonts w:ascii="Times New Roman" w:eastAsia="Times New Roman" w:hAnsi="Times New Roman" w:cs="Times New Roman"/>
          <w:color w:val="FF0000"/>
          <w:sz w:val="24"/>
          <w:szCs w:val="24"/>
          <w:lang w:eastAsia="ru-RU"/>
        </w:rPr>
        <w:t xml:space="preserve"> </w:t>
      </w:r>
      <w:r w:rsidRPr="004678EF">
        <w:rPr>
          <w:rFonts w:ascii="Times New Roman" w:eastAsia="Times New Roman" w:hAnsi="Times New Roman" w:cs="Times New Roman"/>
          <w:sz w:val="24"/>
          <w:szCs w:val="24"/>
          <w:lang w:eastAsia="ru-RU"/>
        </w:rPr>
        <w:t>4 аварии (0,23 аварии на 1 км сетей) (данные МУП «НКС»).</w:t>
      </w:r>
    </w:p>
    <w:p w:rsidR="006F6DD5" w:rsidRPr="004678EF" w:rsidRDefault="006F6DD5" w:rsidP="006F6DD5">
      <w:pPr>
        <w:tabs>
          <w:tab w:val="left" w:pos="142"/>
        </w:tabs>
        <w:spacing w:before="100" w:after="0" w:line="240" w:lineRule="auto"/>
        <w:ind w:firstLine="540"/>
        <w:jc w:val="both"/>
        <w:rPr>
          <w:rFonts w:ascii="Times New Roman" w:eastAsia="Times New Roman" w:hAnsi="Times New Roman" w:cs="Times New Roman"/>
          <w:b/>
          <w:bCs/>
          <w:color w:val="000000"/>
          <w:spacing w:val="-1"/>
          <w:sz w:val="24"/>
          <w:szCs w:val="24"/>
          <w:lang w:eastAsia="ru-RU"/>
        </w:rPr>
      </w:pPr>
      <w:r w:rsidRPr="004678EF">
        <w:rPr>
          <w:rFonts w:ascii="Times New Roman" w:eastAsia="Times New Roman" w:hAnsi="Times New Roman" w:cs="Times New Roman"/>
          <w:sz w:val="24"/>
          <w:szCs w:val="24"/>
          <w:lang w:eastAsia="ru-RU"/>
        </w:rPr>
        <w:t>Материальный баланс системы водоснабжения подземного водозабора Новокусковского сельского поселения Асиновского района, определяющий количественное соответствие потоков воды между стадиями ее добычи, обработки, транспорта, распределения и конечного использования представлен в таблице 5.11.</w:t>
      </w:r>
      <w:r w:rsidRPr="004678EF">
        <w:rPr>
          <w:rFonts w:ascii="Times New Roman" w:eastAsia="Times New Roman" w:hAnsi="Times New Roman" w:cs="Times New Roman"/>
          <w:b/>
          <w:bCs/>
          <w:color w:val="000000"/>
          <w:spacing w:val="-1"/>
          <w:sz w:val="24"/>
          <w:szCs w:val="24"/>
          <w:lang w:eastAsia="ru-RU"/>
        </w:rPr>
        <w:t xml:space="preserve"> </w:t>
      </w:r>
    </w:p>
    <w:p w:rsidR="006F6DD5" w:rsidRPr="004678EF" w:rsidRDefault="006F6DD5" w:rsidP="006F6DD5">
      <w:pPr>
        <w:tabs>
          <w:tab w:val="left" w:pos="142"/>
        </w:tabs>
        <w:spacing w:before="100"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Таблица 5.11</w:t>
      </w:r>
      <w:r w:rsidRPr="004678EF">
        <w:rPr>
          <w:rFonts w:ascii="Times New Roman" w:eastAsia="Times New Roman" w:hAnsi="Times New Roman" w:cs="Times New Roman"/>
          <w:b/>
          <w:sz w:val="24"/>
          <w:szCs w:val="24"/>
          <w:lang w:eastAsia="ru-RU"/>
        </w:rPr>
        <w:t xml:space="preserve"> </w:t>
      </w:r>
      <w:r w:rsidRPr="004678EF">
        <w:rPr>
          <w:rFonts w:ascii="Times New Roman" w:eastAsia="Times New Roman" w:hAnsi="Times New Roman" w:cs="Times New Roman"/>
          <w:sz w:val="24"/>
          <w:szCs w:val="24"/>
          <w:lang w:eastAsia="ru-RU"/>
        </w:rPr>
        <w:t>–</w:t>
      </w:r>
      <w:r w:rsidRPr="004678EF">
        <w:rPr>
          <w:rFonts w:ascii="Times New Roman" w:eastAsia="Times New Roman" w:hAnsi="Times New Roman" w:cs="Times New Roman"/>
          <w:b/>
          <w:sz w:val="24"/>
          <w:szCs w:val="24"/>
          <w:lang w:eastAsia="ru-RU"/>
        </w:rPr>
        <w:t xml:space="preserve"> Баланс системы водоснабжения за 2014 г. </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481"/>
        <w:gridCol w:w="1989"/>
        <w:gridCol w:w="1544"/>
      </w:tblGrid>
      <w:tr w:rsidR="006F6DD5" w:rsidRPr="004678EF" w:rsidTr="006F6DD5">
        <w:trPr>
          <w:trHeight w:val="287"/>
          <w:tblHeader/>
          <w:jc w:val="center"/>
        </w:trPr>
        <w:tc>
          <w:tcPr>
            <w:tcW w:w="3236" w:type="pct"/>
            <w:shd w:val="clear" w:color="auto" w:fill="FFFFFF"/>
            <w:vAlign w:val="center"/>
          </w:tcPr>
          <w:p w:rsidR="006F6DD5" w:rsidRPr="004678EF" w:rsidRDefault="006F6DD5" w:rsidP="006F6DD5">
            <w:pPr>
              <w:shd w:val="clear" w:color="auto" w:fill="FFFFFF"/>
              <w:spacing w:after="0" w:line="240" w:lineRule="auto"/>
              <w:ind w:left="14"/>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Показатель</w:t>
            </w:r>
          </w:p>
        </w:tc>
        <w:tc>
          <w:tcPr>
            <w:tcW w:w="993" w:type="pct"/>
            <w:shd w:val="clear" w:color="auto" w:fill="FFFFFF"/>
            <w:vAlign w:val="center"/>
          </w:tcPr>
          <w:p w:rsidR="006F6DD5" w:rsidRPr="004678EF" w:rsidRDefault="006F6DD5" w:rsidP="006F6DD5">
            <w:pPr>
              <w:shd w:val="clear" w:color="auto" w:fill="FFFFFF"/>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тыс.м</w:t>
            </w:r>
            <w:r w:rsidRPr="004678EF">
              <w:rPr>
                <w:rFonts w:ascii="Times New Roman" w:eastAsia="Times New Roman" w:hAnsi="Times New Roman" w:cs="Times New Roman"/>
                <w:b/>
                <w:sz w:val="24"/>
                <w:szCs w:val="24"/>
                <w:vertAlign w:val="superscript"/>
                <w:lang w:eastAsia="ru-RU"/>
              </w:rPr>
              <w:t>3</w:t>
            </w:r>
          </w:p>
        </w:tc>
        <w:tc>
          <w:tcPr>
            <w:tcW w:w="771" w:type="pct"/>
            <w:shd w:val="clear" w:color="auto" w:fill="FFFFFF"/>
            <w:vAlign w:val="center"/>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Доля, %</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14"/>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4"/>
                <w:sz w:val="24"/>
                <w:szCs w:val="24"/>
                <w:lang w:eastAsia="ru-RU"/>
              </w:rPr>
              <w:t>Фактически поднято воды</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69,45</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100</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2"/>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4"/>
                <w:sz w:val="24"/>
                <w:szCs w:val="24"/>
                <w:lang w:eastAsia="ru-RU"/>
              </w:rPr>
              <w:t>Фактически очищено воды</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9"/>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4"/>
                <w:sz w:val="24"/>
                <w:szCs w:val="24"/>
                <w:lang w:eastAsia="ru-RU"/>
              </w:rPr>
              <w:t>Расход воды на собственные технологические нужды</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4,55</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6,6</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14"/>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bCs/>
                <w:spacing w:val="-4"/>
                <w:sz w:val="24"/>
                <w:szCs w:val="24"/>
                <w:lang w:eastAsia="ru-RU"/>
              </w:rPr>
              <w:t>Отпущено в сеть</w:t>
            </w:r>
            <w:r w:rsidRPr="004678EF">
              <w:rPr>
                <w:rFonts w:ascii="Times New Roman" w:eastAsia="Times New Roman" w:hAnsi="Times New Roman" w:cs="Times New Roman"/>
                <w:b/>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64,9</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100</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2"/>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9"/>
                <w:sz w:val="24"/>
                <w:szCs w:val="24"/>
                <w:lang w:eastAsia="ru-RU"/>
              </w:rPr>
              <w:t>Потери</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10,8</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16,6</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2"/>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bCs/>
                <w:spacing w:val="-4"/>
                <w:sz w:val="24"/>
                <w:szCs w:val="24"/>
                <w:lang w:eastAsia="ru-RU"/>
              </w:rPr>
              <w:t>Реализовано воды, всего</w:t>
            </w:r>
            <w:r w:rsidRPr="004678EF">
              <w:rPr>
                <w:rFonts w:ascii="Times New Roman" w:eastAsia="Times New Roman" w:hAnsi="Times New Roman" w:cs="Times New Roman"/>
                <w:b/>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54,1</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83,4</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2"/>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1"/>
                <w:sz w:val="24"/>
                <w:szCs w:val="24"/>
                <w:lang w:eastAsia="ru-RU"/>
              </w:rPr>
              <w:t>В том числе населению</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50,5</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77,9</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14"/>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4"/>
                <w:sz w:val="24"/>
                <w:szCs w:val="24"/>
                <w:lang w:eastAsia="ru-RU"/>
              </w:rPr>
              <w:t>Бюджетфинансируемым организациям</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2,6</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4,0</w:t>
            </w:r>
          </w:p>
        </w:tc>
      </w:tr>
      <w:tr w:rsidR="006F6DD5" w:rsidRPr="004678EF" w:rsidTr="006F6DD5">
        <w:trPr>
          <w:jc w:val="center"/>
        </w:trPr>
        <w:tc>
          <w:tcPr>
            <w:tcW w:w="3236" w:type="pct"/>
            <w:shd w:val="clear" w:color="auto" w:fill="FFFFFF"/>
          </w:tcPr>
          <w:p w:rsidR="006F6DD5" w:rsidRPr="004678EF" w:rsidRDefault="006F6DD5" w:rsidP="006F6DD5">
            <w:pPr>
              <w:shd w:val="clear" w:color="auto" w:fill="FFFFFF"/>
              <w:spacing w:after="0" w:line="240" w:lineRule="auto"/>
              <w:ind w:left="22"/>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pacing w:val="-4"/>
                <w:sz w:val="24"/>
                <w:szCs w:val="24"/>
                <w:lang w:eastAsia="ru-RU"/>
              </w:rPr>
              <w:t>Прочим потребителям</w:t>
            </w:r>
            <w:r w:rsidRPr="004678EF">
              <w:rPr>
                <w:rFonts w:ascii="Times New Roman" w:eastAsia="Times New Roman" w:hAnsi="Times New Roman" w:cs="Times New Roman"/>
                <w:sz w:val="24"/>
                <w:szCs w:val="24"/>
                <w:lang w:eastAsia="ru-RU"/>
              </w:rPr>
              <w:t xml:space="preserve"> </w:t>
            </w:r>
          </w:p>
        </w:tc>
        <w:tc>
          <w:tcPr>
            <w:tcW w:w="993"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w:t>
            </w:r>
          </w:p>
        </w:tc>
        <w:tc>
          <w:tcPr>
            <w:tcW w:w="771" w:type="pct"/>
            <w:shd w:val="clear" w:color="auto" w:fill="FFFFFF"/>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1,5</w:t>
            </w:r>
          </w:p>
        </w:tc>
      </w:tr>
    </w:tbl>
    <w:p w:rsidR="006F6DD5" w:rsidRPr="004678EF" w:rsidRDefault="006F6DD5" w:rsidP="006F6DD5">
      <w:pPr>
        <w:shd w:val="clear" w:color="auto" w:fill="FFFFFF"/>
        <w:spacing w:after="0" w:line="240" w:lineRule="auto"/>
        <w:jc w:val="both"/>
        <w:rPr>
          <w:rFonts w:ascii="Times New Roman" w:eastAsia="Times New Roman" w:hAnsi="Times New Roman" w:cs="Times New Roman"/>
          <w:spacing w:val="-6"/>
          <w:sz w:val="24"/>
          <w:szCs w:val="24"/>
          <w:lang w:eastAsia="ru-RU"/>
        </w:rPr>
      </w:pPr>
    </w:p>
    <w:p w:rsidR="006F6DD5" w:rsidRPr="004678EF" w:rsidRDefault="006F6DD5" w:rsidP="006F6DD5">
      <w:pPr>
        <w:shd w:val="clear" w:color="auto" w:fill="FFFFFF"/>
        <w:spacing w:after="0" w:line="240" w:lineRule="auto"/>
        <w:ind w:right="48" w:firstLine="5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Сфера водоснабжения в Новокусковском поселении является убыточной, в 2014 году расходы предприятия превысили доходы на 256,8 тыс. руб. (таблица 5.13).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Таблица 5.13</w:t>
      </w:r>
      <w:r w:rsidRPr="004678EF">
        <w:rPr>
          <w:rFonts w:ascii="Times New Roman" w:eastAsia="Times New Roman" w:hAnsi="Times New Roman" w:cs="Times New Roman"/>
          <w:sz w:val="24"/>
          <w:szCs w:val="24"/>
          <w:lang w:eastAsia="ru-RU"/>
        </w:rPr>
        <w:sym w:font="Symbol" w:char="002D"/>
      </w:r>
      <w:r w:rsidRPr="004678EF">
        <w:rPr>
          <w:rFonts w:ascii="Times New Roman" w:eastAsia="Times New Roman" w:hAnsi="Times New Roman" w:cs="Times New Roman"/>
          <w:sz w:val="24"/>
          <w:szCs w:val="24"/>
          <w:lang w:eastAsia="ru-RU"/>
        </w:rPr>
        <w:t xml:space="preserve"> </w:t>
      </w:r>
      <w:r w:rsidRPr="004678EF">
        <w:rPr>
          <w:rFonts w:ascii="Times New Roman" w:eastAsia="Times New Roman" w:hAnsi="Times New Roman" w:cs="Times New Roman"/>
          <w:b/>
          <w:sz w:val="24"/>
          <w:szCs w:val="24"/>
          <w:lang w:eastAsia="ru-RU"/>
        </w:rPr>
        <w:t xml:space="preserve">Финансовые показатели производственной деятельности за 2014 год </w:t>
      </w:r>
    </w:p>
    <w:tbl>
      <w:tblPr>
        <w:tblW w:w="8183" w:type="dxa"/>
        <w:jc w:val="center"/>
        <w:tblLook w:val="0000" w:firstRow="0" w:lastRow="0" w:firstColumn="0" w:lastColumn="0" w:noHBand="0" w:noVBand="0"/>
      </w:tblPr>
      <w:tblGrid>
        <w:gridCol w:w="6963"/>
        <w:gridCol w:w="1220"/>
      </w:tblGrid>
      <w:tr w:rsidR="006F6DD5" w:rsidRPr="004678EF" w:rsidTr="006F6DD5">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Показатель</w:t>
            </w:r>
          </w:p>
        </w:tc>
        <w:tc>
          <w:tcPr>
            <w:tcW w:w="1220"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2014</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Доходы организации, тыс.руб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1345,5</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1602,3</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-256,8</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Средний тариф на водоснабжение, руб./м</w:t>
            </w:r>
            <w:r w:rsidRPr="004678EF">
              <w:rPr>
                <w:rFonts w:ascii="Times New Roman" w:eastAsia="Times New Roman" w:hAnsi="Times New Roman" w:cs="Times New Roman"/>
                <w:bCs/>
                <w:sz w:val="24"/>
                <w:szCs w:val="24"/>
                <w:vertAlign w:val="superscript"/>
                <w:lang w:eastAsia="ru-RU"/>
              </w:rPr>
              <w:t xml:space="preserve">3 </w:t>
            </w:r>
            <w:r w:rsidRPr="004678EF">
              <w:rPr>
                <w:rFonts w:ascii="Times New Roman" w:eastAsia="Times New Roman" w:hAnsi="Times New Roman" w:cs="Times New Roman"/>
                <w:bCs/>
                <w:sz w:val="24"/>
                <w:szCs w:val="24"/>
                <w:lang w:eastAsia="ru-RU"/>
              </w:rPr>
              <w:t>для потребителей (с НДС)</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24,24</w:t>
            </w:r>
          </w:p>
        </w:tc>
      </w:tr>
    </w:tbl>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Основную часть (50 %) в структуре тарифа на услуги по водоснабжению занимают затраты на оплату труда. Инвестиционная составляющая в тарифе предприятия МУП «НКС» по водоснабжению не предусмотрена. Отсутствие в структуре затрат статьи амортизации ведет с одной стороны, к снижению себестоимости и тарифа, с другой стороны, лишает собственника средств для воспроизводства основных фондов, приводит к их старению, а следовательно, к росту затрат на ремонт, ликвидацию аварий, затрат на электроэнергию и т.д. </w:t>
      </w:r>
    </w:p>
    <w:p w:rsidR="006F6DD5" w:rsidRPr="004678EF" w:rsidRDefault="006F6DD5" w:rsidP="006F6DD5">
      <w:pPr>
        <w:spacing w:after="0" w:line="240" w:lineRule="auto"/>
        <w:ind w:firstLine="540"/>
        <w:jc w:val="both"/>
        <w:rPr>
          <w:rFonts w:ascii="Times New Roman" w:eastAsia="Times New Roman" w:hAnsi="Times New Roman" w:cs="Times New Roman"/>
          <w:color w:val="0000FF"/>
          <w:sz w:val="24"/>
          <w:szCs w:val="24"/>
          <w:lang w:eastAsia="ru-RU"/>
        </w:rPr>
      </w:pPr>
      <w:r w:rsidRPr="004678EF">
        <w:rPr>
          <w:rFonts w:ascii="Times New Roman" w:eastAsia="Times New Roman" w:hAnsi="Times New Roman" w:cs="Times New Roman"/>
          <w:sz w:val="24"/>
          <w:szCs w:val="24"/>
          <w:lang w:eastAsia="ru-RU"/>
        </w:rPr>
        <w:t xml:space="preserve">Одним из направлений  реструктуризации затрат может быть реализация мероприятий по повышению ресурсной эффективности, за счет внедрения нового оборудования и средств автоматизации. </w:t>
      </w:r>
      <w:r w:rsidRPr="004678EF">
        <w:rPr>
          <w:rFonts w:ascii="Times New Roman" w:eastAsia="Times New Roman" w:hAnsi="Times New Roman" w:cs="Times New Roman"/>
          <w:color w:val="000000"/>
          <w:sz w:val="24"/>
          <w:szCs w:val="24"/>
          <w:lang w:eastAsia="ru-RU"/>
        </w:rPr>
        <w:t xml:space="preserve">Однако эксплуатационные расходы предприятия на 2011 год превысили прибыль, </w:t>
      </w:r>
      <w:r w:rsidRPr="004678EF">
        <w:rPr>
          <w:rFonts w:ascii="Times New Roman" w:eastAsia="Times New Roman" w:hAnsi="Times New Roman" w:cs="Times New Roman"/>
          <w:color w:val="000000"/>
          <w:sz w:val="24"/>
          <w:szCs w:val="24"/>
          <w:lang w:eastAsia="ru-RU"/>
        </w:rPr>
        <w:lastRenderedPageBreak/>
        <w:t>соответственно свободных средств на реализацию мероприятий по модернизации и обновлению основных фондов, развитию системы водоснабжения у предприятия нет.</w:t>
      </w:r>
      <w:r w:rsidRPr="004678EF">
        <w:rPr>
          <w:rFonts w:ascii="Times New Roman" w:eastAsia="Times New Roman" w:hAnsi="Times New Roman" w:cs="Times New Roman"/>
          <w:color w:val="0000FF"/>
          <w:sz w:val="24"/>
          <w:szCs w:val="24"/>
          <w:lang w:eastAsia="ru-RU"/>
        </w:rPr>
        <w:t xml:space="preserve"> </w:t>
      </w:r>
    </w:p>
    <w:p w:rsidR="006F6DD5" w:rsidRPr="004678EF" w:rsidRDefault="006F6DD5" w:rsidP="006F6DD5">
      <w:pPr>
        <w:tabs>
          <w:tab w:val="left" w:pos="142"/>
        </w:tabs>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На основе проведенного анализа фактического состояния сетей системы холодного водоснабжения Новокусковского сельского  поселения были выявлены основные проблемы данного сектора:</w:t>
      </w:r>
      <w:r w:rsidRPr="004678EF">
        <w:rPr>
          <w:rFonts w:ascii="Times New Roman" w:eastAsia="Times New Roman" w:hAnsi="Times New Roman" w:cs="Times New Roman"/>
          <w:b/>
          <w:sz w:val="24"/>
          <w:szCs w:val="24"/>
          <w:lang w:eastAsia="ru-RU"/>
        </w:rPr>
        <w:t xml:space="preserve"> </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Низкая оснащенность абонентов приборами учета.</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Несоответствие физико-химического состава питьевой воды требованиям СанПин 2.14.1074-01.</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Избыточная мощность системы коммунальной инфраструктуры – 30%.</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Низкая надежность сетей.</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Повреждаемость водопроводных сетей превышает рациональный уровень в 2,5-3 раза.</w:t>
      </w:r>
    </w:p>
    <w:p w:rsidR="006F6DD5" w:rsidRPr="004678EF" w:rsidRDefault="006F6DD5" w:rsidP="006F6DD5">
      <w:pPr>
        <w:widowControl w:val="0"/>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 Доля ежегодной замены сетей не превышает 5 %, с учетом накопившегося переизноса необходимо – не менее 5 %.</w:t>
      </w:r>
    </w:p>
    <w:p w:rsidR="006F6DD5" w:rsidRPr="004678EF" w:rsidRDefault="006F6DD5" w:rsidP="006F6DD5">
      <w:pPr>
        <w:numPr>
          <w:ilvl w:val="2"/>
          <w:numId w:val="23"/>
        </w:numPr>
        <w:spacing w:after="60" w:line="240" w:lineRule="auto"/>
        <w:outlineLvl w:val="3"/>
        <w:rPr>
          <w:rFonts w:ascii="Times New Roman" w:eastAsia="Times New Roman" w:hAnsi="Times New Roman" w:cs="Times New Roman"/>
          <w:b/>
          <w:bCs/>
          <w:sz w:val="24"/>
          <w:szCs w:val="24"/>
          <w:lang w:eastAsia="ru-RU"/>
        </w:rPr>
      </w:pPr>
      <w:bookmarkStart w:id="29" w:name="_Toc279249621"/>
      <w:bookmarkStart w:id="30" w:name="_Toc426112918"/>
      <w:r w:rsidRPr="004678EF">
        <w:rPr>
          <w:rFonts w:ascii="Times New Roman" w:eastAsia="Times New Roman" w:hAnsi="Times New Roman" w:cs="Times New Roman"/>
          <w:b/>
          <w:bCs/>
          <w:sz w:val="24"/>
          <w:szCs w:val="24"/>
          <w:lang w:eastAsia="ru-RU"/>
        </w:rPr>
        <w:t>Мероприятия программы</w:t>
      </w:r>
      <w:bookmarkEnd w:id="29"/>
      <w:r w:rsidRPr="004678EF">
        <w:rPr>
          <w:rFonts w:ascii="Times New Roman" w:eastAsia="Times New Roman" w:hAnsi="Times New Roman" w:cs="Times New Roman"/>
          <w:b/>
          <w:bCs/>
          <w:sz w:val="24"/>
          <w:szCs w:val="24"/>
          <w:lang w:eastAsia="ru-RU"/>
        </w:rPr>
        <w:t xml:space="preserve"> оптимизации и развития системы холодного водоснабжения до 2025</w:t>
      </w:r>
      <w:bookmarkEnd w:id="30"/>
      <w:r w:rsidRPr="004678EF">
        <w:rPr>
          <w:rFonts w:ascii="Times New Roman" w:eastAsia="Times New Roman" w:hAnsi="Times New Roman" w:cs="Times New Roman"/>
          <w:b/>
          <w:bCs/>
          <w:sz w:val="24"/>
          <w:szCs w:val="24"/>
          <w:lang w:eastAsia="ru-RU"/>
        </w:rPr>
        <w:t xml:space="preserve"> года</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Системой программных мероприятий предусмотрено:</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Бурение скважины на воду в д. Митрофановка – планируемый срок реализации – 2018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Ремонт водонапорной башни в д. Старо-Кусково по ул. Центральная – планируемый срок реализации –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Ремонт скважины в с. Казанка – планируемый срок реализации –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Установка водоразборных колонок – планируемый срок реализации – 2016-2025 годы;</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Очистка емкости водонапорной башни в с. Казанка – планируемый срок реализации – 2017 год,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Приобретение и монтаж локальной системы по очистке воды – планируемый срок реализации –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Устройство комплекса водоочистки холодного водоснабжения в с. Ново-Кусково – планируемый срок реализации –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Промывка и дезинфекция водопроводных сетей в с. Ново-Кусково – планируемый срок реализации – 2020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Промывка и дезинфекция водопроводных сетей в д. Старо-Кусково – планируемый срок реализации – 2021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Промывка и дезинфекция водопроводных сетей в с. Казанка – планируемый срок реализации – 2022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Промывка и дезинфекция водопроводных сетей в с. Филимоновка – планируемый срок реализации – 2019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Модернизация системы холодного водоснабжения с. Ново-Кусково – планируемый срок реализации – 2016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Модернизация системы холодного водоснабжения с. Казанка – планируемый срок реализации – 2018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Модернизация системы холодного водоснабжения с. Филимоновка – планируемый срок реализации – 2020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Модернизация системы холодного водоснабжения д. Старо-Кусково – планируемый срок реализации – 2017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Установка коммерческих узлов учета холодной воды на водозаборных скважинах  – планируемый срок реализации – 2018 год;</w:t>
      </w:r>
    </w:p>
    <w:p w:rsidR="006F6DD5" w:rsidRPr="004678EF" w:rsidRDefault="006F6DD5" w:rsidP="006F6DD5">
      <w:pPr>
        <w:numPr>
          <w:ilvl w:val="0"/>
          <w:numId w:val="20"/>
        </w:numPr>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Ремонт скважин - планируемый срок реализации – 2017-2018 годы.</w:t>
      </w:r>
    </w:p>
    <w:p w:rsidR="006F6DD5" w:rsidRPr="004678EF" w:rsidRDefault="006F6DD5" w:rsidP="006F6DD5">
      <w:pPr>
        <w:spacing w:after="0" w:line="240" w:lineRule="auto"/>
        <w:ind w:left="142" w:firstLine="398"/>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При замене сетей предполагается применять полиэтиленовые трубы, что позволит  увеличить срок службы </w:t>
      </w:r>
      <w:r w:rsidRPr="004678EF">
        <w:rPr>
          <w:rFonts w:ascii="Times New Roman" w:eastAsia="Times New Roman" w:hAnsi="Times New Roman" w:cs="Times New Roman"/>
          <w:bCs/>
          <w:sz w:val="24"/>
          <w:szCs w:val="24"/>
          <w:lang w:eastAsia="ru-RU"/>
        </w:rPr>
        <w:t>водопровода</w:t>
      </w:r>
      <w:r w:rsidRPr="004678EF">
        <w:rPr>
          <w:rFonts w:ascii="Times New Roman" w:eastAsia="Times New Roman" w:hAnsi="Times New Roman" w:cs="Times New Roman"/>
          <w:sz w:val="24"/>
          <w:szCs w:val="24"/>
          <w:lang w:eastAsia="ru-RU"/>
        </w:rPr>
        <w:t xml:space="preserve"> до 50-100 лет.</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Дальнейшее совершенствование системы водоснабжения Новокусковского сельского поселения должно быть связано в основном с повышением надежности и энергетической эффективности. В условиях ограниченности финансовых ресурсов это является безальтернативным решением.</w:t>
      </w:r>
    </w:p>
    <w:p w:rsidR="006F6DD5" w:rsidRPr="004678EF" w:rsidRDefault="006F6DD5" w:rsidP="006F6DD5">
      <w:pPr>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Совершенствование водоснабжения Новокусковского сельского поселения при минимально достаточных финансовых ресурсах направлено на решение основных проблем, не выходя за пределы экономической доступности жилищно-коммунальных услуг.</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Поиск оптимального варианта совершенствования и развития системы водоснабжения осуществлен посредством выбора минимально достаточного объема мероприятий по следующему направлению «реконструкция и модернизация».</w:t>
      </w:r>
    </w:p>
    <w:p w:rsidR="006F6DD5" w:rsidRPr="004678EF" w:rsidRDefault="006F6DD5" w:rsidP="006F6DD5">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Мероприятиями предусмотрена замена ветхих сетей, что создает условия для повышения энергоэффективности и повышения качества оказываемых услуг.</w:t>
      </w:r>
    </w:p>
    <w:p w:rsidR="006F6DD5" w:rsidRPr="004678EF" w:rsidRDefault="006F6DD5" w:rsidP="006F6DD5">
      <w:pPr>
        <w:numPr>
          <w:ilvl w:val="2"/>
          <w:numId w:val="23"/>
        </w:numPr>
        <w:spacing w:after="60" w:line="240" w:lineRule="auto"/>
        <w:outlineLvl w:val="3"/>
        <w:rPr>
          <w:rFonts w:ascii="Times New Roman" w:eastAsia="Times New Roman" w:hAnsi="Times New Roman" w:cs="Times New Roman"/>
          <w:b/>
          <w:bCs/>
          <w:sz w:val="24"/>
          <w:szCs w:val="24"/>
          <w:lang w:eastAsia="ru-RU"/>
        </w:rPr>
      </w:pPr>
      <w:bookmarkStart w:id="31" w:name="_Toc279249622"/>
      <w:bookmarkStart w:id="32" w:name="_Toc426112919"/>
      <w:r w:rsidRPr="004678EF">
        <w:rPr>
          <w:rFonts w:ascii="Times New Roman" w:eastAsia="Times New Roman" w:hAnsi="Times New Roman" w:cs="Times New Roman"/>
          <w:b/>
          <w:bCs/>
          <w:sz w:val="24"/>
          <w:szCs w:val="24"/>
          <w:lang w:eastAsia="ru-RU"/>
        </w:rPr>
        <w:t>Затраты на реализацию и источники финансирования программы</w:t>
      </w:r>
      <w:bookmarkEnd w:id="31"/>
      <w:bookmarkEnd w:id="32"/>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color w:val="000000"/>
          <w:sz w:val="24"/>
          <w:szCs w:val="24"/>
          <w:lang w:eastAsia="ru-RU"/>
        </w:rPr>
        <w:t xml:space="preserve">Мероприятия программы ограничены временным интервалом </w:t>
      </w:r>
      <w:r w:rsidRPr="004678EF">
        <w:rPr>
          <w:rFonts w:ascii="Times New Roman" w:eastAsia="Times New Roman" w:hAnsi="Times New Roman" w:cs="Times New Roman"/>
          <w:sz w:val="24"/>
          <w:szCs w:val="24"/>
          <w:lang w:eastAsia="ru-RU"/>
        </w:rPr>
        <w:t>2016 – 2025 годы (таблица 5.14).</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Выполнение в полном объеме запланированных мероприятий позволит:</w:t>
      </w:r>
    </w:p>
    <w:p w:rsidR="006F6DD5" w:rsidRPr="004678EF" w:rsidRDefault="006F6DD5" w:rsidP="006F6DD5">
      <w:pPr>
        <w:spacing w:after="0" w:line="240" w:lineRule="auto"/>
        <w:ind w:firstLine="70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 обеспечить достаточную эксплуатационную надежность и безопасность эксплуатации системы водоснабжения; </w:t>
      </w:r>
    </w:p>
    <w:p w:rsidR="006F6DD5" w:rsidRPr="004678EF" w:rsidRDefault="006F6DD5" w:rsidP="006F6DD5">
      <w:pPr>
        <w:spacing w:after="0" w:line="240" w:lineRule="auto"/>
        <w:ind w:firstLine="70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повысить качество оказываемых услуг;</w:t>
      </w:r>
    </w:p>
    <w:p w:rsidR="006F6DD5" w:rsidRPr="004678EF" w:rsidRDefault="006F6DD5" w:rsidP="006F6DD5">
      <w:pPr>
        <w:spacing w:after="0" w:line="240" w:lineRule="auto"/>
        <w:ind w:firstLine="709"/>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повысить эффективность производства услуг водоснабжения с одновременным снижением нерациональных затрат, сокращением потерь и утечек.</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При этом тариф будет изменяться на величину предельного индекса, установленную Региональной энергетической комиссией по Томской области. В связи с ростом доходов, населения, данный уровень роста тарифов позволит выйти предприятию из убыточного состояния.</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highlight w:val="yellow"/>
          <w:lang w:eastAsia="ru-RU"/>
        </w:rPr>
      </w:pPr>
      <w:r w:rsidRPr="004678EF">
        <w:rPr>
          <w:rFonts w:ascii="Times New Roman" w:eastAsia="Times New Roman" w:hAnsi="Times New Roman" w:cs="Times New Roman"/>
          <w:sz w:val="24"/>
          <w:szCs w:val="24"/>
          <w:lang w:eastAsia="ru-RU"/>
        </w:rPr>
        <w:t>Объем средств необходимых на реализацию запланированных мероприятий по совершенствованию водоснабжения  в ценах 2015 года составит 18,880 млн. рублей, за счет областного и местного бюджетов.</w:t>
      </w:r>
    </w:p>
    <w:p w:rsidR="006F6DD5" w:rsidRPr="004678EF" w:rsidRDefault="006F6DD5" w:rsidP="006F6DD5">
      <w:pPr>
        <w:spacing w:after="0" w:line="240" w:lineRule="auto"/>
        <w:jc w:val="both"/>
        <w:rPr>
          <w:rFonts w:ascii="Times New Roman" w:eastAsia="Times New Roman" w:hAnsi="Times New Roman" w:cs="Times New Roman"/>
          <w:sz w:val="24"/>
          <w:szCs w:val="24"/>
          <w:highlight w:val="yellow"/>
          <w:lang w:eastAsia="ru-RU"/>
        </w:rPr>
      </w:pPr>
    </w:p>
    <w:p w:rsidR="006F6DD5" w:rsidRPr="004678EF" w:rsidRDefault="006F6DD5" w:rsidP="006F6DD5">
      <w:pPr>
        <w:spacing w:after="0" w:line="240" w:lineRule="auto"/>
        <w:jc w:val="both"/>
        <w:rPr>
          <w:rFonts w:ascii="Times New Roman" w:eastAsia="Times New Roman" w:hAnsi="Times New Roman" w:cs="Times New Roman"/>
          <w:sz w:val="24"/>
          <w:szCs w:val="24"/>
          <w:highlight w:val="yellow"/>
          <w:lang w:eastAsia="ru-RU"/>
        </w:rPr>
        <w:sectPr w:rsidR="006F6DD5" w:rsidRPr="004678EF" w:rsidSect="006F6DD5">
          <w:pgSz w:w="11906" w:h="16838" w:code="9"/>
          <w:pgMar w:top="567" w:right="567" w:bottom="1134" w:left="1134" w:header="720" w:footer="720" w:gutter="0"/>
          <w:cols w:space="720"/>
          <w:titlePg/>
        </w:sectPr>
      </w:pP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lastRenderedPageBreak/>
        <w:t xml:space="preserve">Таблица 5.14 – </w:t>
      </w:r>
      <w:r w:rsidRPr="004678EF">
        <w:rPr>
          <w:rFonts w:ascii="Times New Roman" w:eastAsia="Times New Roman" w:hAnsi="Times New Roman" w:cs="Times New Roman"/>
          <w:b/>
          <w:sz w:val="24"/>
          <w:szCs w:val="24"/>
          <w:lang w:eastAsia="ru-RU"/>
        </w:rPr>
        <w:t>Мероприятия по реконструкции и развитию системы водоснабжения Новокусковского сельского поселения</w:t>
      </w:r>
    </w:p>
    <w:tbl>
      <w:tblPr>
        <w:tblW w:w="159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1134"/>
        <w:gridCol w:w="993"/>
        <w:gridCol w:w="876"/>
        <w:gridCol w:w="825"/>
        <w:gridCol w:w="851"/>
        <w:gridCol w:w="837"/>
        <w:gridCol w:w="992"/>
        <w:gridCol w:w="992"/>
        <w:gridCol w:w="993"/>
        <w:gridCol w:w="1120"/>
        <w:gridCol w:w="1120"/>
      </w:tblGrid>
      <w:tr w:rsidR="006F6DD5" w:rsidRPr="004678EF" w:rsidTr="006F6DD5">
        <w:trPr>
          <w:cantSplit/>
          <w:trHeight w:val="495"/>
        </w:trPr>
        <w:tc>
          <w:tcPr>
            <w:tcW w:w="4111" w:type="dxa"/>
            <w:vMerge w:val="restart"/>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Мероприятия</w:t>
            </w:r>
          </w:p>
        </w:tc>
        <w:tc>
          <w:tcPr>
            <w:tcW w:w="1134" w:type="dxa"/>
            <w:vMerge w:val="restart"/>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Кол-во</w:t>
            </w:r>
          </w:p>
        </w:tc>
        <w:tc>
          <w:tcPr>
            <w:tcW w:w="10733" w:type="dxa"/>
            <w:gridSpan w:val="11"/>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Затраты, в действующих ценах, млн. руб., в т.ч</w:t>
            </w:r>
          </w:p>
        </w:tc>
      </w:tr>
      <w:tr w:rsidR="006F6DD5" w:rsidRPr="004678EF" w:rsidTr="006F6DD5">
        <w:trPr>
          <w:cantSplit/>
          <w:trHeight w:val="255"/>
        </w:trPr>
        <w:tc>
          <w:tcPr>
            <w:tcW w:w="4111" w:type="dxa"/>
            <w:vMerge/>
            <w:vAlign w:val="center"/>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p>
        </w:tc>
        <w:tc>
          <w:tcPr>
            <w:tcW w:w="1134" w:type="dxa"/>
            <w:vMerge/>
            <w:vAlign w:val="center"/>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p>
        </w:tc>
        <w:tc>
          <w:tcPr>
            <w:tcW w:w="1134"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w:t>
            </w:r>
          </w:p>
        </w:tc>
        <w:tc>
          <w:tcPr>
            <w:tcW w:w="993"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2016</w:t>
            </w:r>
          </w:p>
        </w:tc>
        <w:tc>
          <w:tcPr>
            <w:tcW w:w="876"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2017</w:t>
            </w:r>
          </w:p>
        </w:tc>
        <w:tc>
          <w:tcPr>
            <w:tcW w:w="825"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2018</w:t>
            </w:r>
          </w:p>
        </w:tc>
        <w:tc>
          <w:tcPr>
            <w:tcW w:w="851" w:type="dxa"/>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2019</w:t>
            </w:r>
          </w:p>
        </w:tc>
        <w:tc>
          <w:tcPr>
            <w:tcW w:w="837"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2020</w:t>
            </w:r>
          </w:p>
        </w:tc>
        <w:tc>
          <w:tcPr>
            <w:tcW w:w="992"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2021</w:t>
            </w:r>
          </w:p>
        </w:tc>
        <w:tc>
          <w:tcPr>
            <w:tcW w:w="992"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2022</w:t>
            </w:r>
          </w:p>
        </w:tc>
        <w:tc>
          <w:tcPr>
            <w:tcW w:w="993"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2023</w:t>
            </w:r>
          </w:p>
        </w:tc>
        <w:tc>
          <w:tcPr>
            <w:tcW w:w="1120"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2024</w:t>
            </w:r>
          </w:p>
        </w:tc>
        <w:tc>
          <w:tcPr>
            <w:tcW w:w="1120" w:type="dxa"/>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2025</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Бурение скважины на воду в </w:t>
            </w:r>
          </w:p>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д. Митрофановка,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Ремонт водонапорной башни в д. Старо-Кусково по ул. Центральная  </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0,300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0,300</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Ремонт скважины в с. Казанка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0,090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0,090</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Установка водоразборных колонок,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0,09</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0,02</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0,01</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Очистка емкости водонапорной башни в с. Казанка по ул. Партизанская, ул. Мира</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0,05</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0,05</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Приобретение и монтаж локальной системы по очистке воды</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0,520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0,520</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Устройство комплекса водоочистки холодного водоснабжения в с. Ново-Кусково</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8,0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8,0</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Промывка и дезинфекция водопроводных сетей в с. Ново-Кусково,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0,58</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0,08</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0,500</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Промывка и дезинфекция водопроводных сетей в д. Старо-Кусково,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0,200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0,200</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Промывка и дезинфекция водопроводных сетей в с. Казанка,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0,400</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Промывка и дезинфекция водопроводных сетей в с. Филимоновка,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0,400</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ind w:firstLine="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Модернизация системы холодного водоснабжения с. Ново-Кусково Асиновского района Томской области,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4100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ind w:firstLine="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Модернизация системы холодного водоснабжения с. Казанка </w:t>
            </w:r>
            <w:r w:rsidRPr="004678EF">
              <w:rPr>
                <w:rFonts w:ascii="Times New Roman" w:eastAsia="Times New Roman" w:hAnsi="Times New Roman" w:cs="Times New Roman"/>
                <w:sz w:val="24"/>
                <w:szCs w:val="24"/>
                <w:lang w:eastAsia="ru-RU"/>
              </w:rPr>
              <w:lastRenderedPageBreak/>
              <w:t>Асиновского района Томской области,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2200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p>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lastRenderedPageBreak/>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ind w:firstLine="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lastRenderedPageBreak/>
              <w:t xml:space="preserve">Модернизация системы холодного водоснабжения с. Филимоновка Асиновского района Томской области, м </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0,540</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0,540</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ind w:firstLine="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Модернизация системы холодного водоснабжения д. Старо-Кусково Асиновского района Томской области,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800</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tcPr>
          <w:p w:rsidR="006F6DD5" w:rsidRPr="004678EF" w:rsidRDefault="006F6DD5" w:rsidP="006F6DD5">
            <w:pPr>
              <w:spacing w:after="0" w:line="240" w:lineRule="auto"/>
              <w:ind w:firstLine="7"/>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Установка коммерческих узлов учета холодной воды на водозаборных скважинах Новокусковского сельского поселения,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Ремонт скважины,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Cs/>
                <w:sz w:val="24"/>
                <w:szCs w:val="24"/>
                <w:lang w:eastAsia="ru-RU"/>
              </w:rPr>
              <w:t>--</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 по системе водоснабжения,</w:t>
            </w:r>
          </w:p>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 их числе:</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11,17</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9,37</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0,21</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0,41</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2,726</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2,22</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0,25</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0,05</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0,002</w:t>
            </w:r>
          </w:p>
        </w:tc>
      </w:tr>
      <w:tr w:rsidR="006F6DD5" w:rsidRPr="004678EF" w:rsidTr="006F6DD5">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Cs/>
                <w:i/>
                <w:sz w:val="24"/>
                <w:szCs w:val="24"/>
                <w:lang w:eastAsia="ru-RU"/>
              </w:rPr>
            </w:pPr>
            <w:r w:rsidRPr="004678EF">
              <w:rPr>
                <w:rFonts w:ascii="Times New Roman" w:eastAsia="Times New Roman" w:hAnsi="Times New Roman" w:cs="Times New Roman"/>
                <w:bCs/>
                <w:i/>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sz w:val="24"/>
                <w:szCs w:val="24"/>
                <w:lang w:eastAsia="ru-RU"/>
              </w:rPr>
            </w:pPr>
            <w:r w:rsidRPr="004678EF">
              <w:rPr>
                <w:rFonts w:ascii="Times New Roman" w:eastAsia="Times New Roman" w:hAnsi="Times New Roman" w:cs="Times New Roman"/>
                <w:i/>
                <w:sz w:val="24"/>
                <w:szCs w:val="24"/>
                <w:lang w:eastAsia="ru-RU"/>
              </w:rPr>
              <w:t>8,444</w:t>
            </w:r>
          </w:p>
        </w:tc>
        <w:tc>
          <w:tcPr>
            <w:tcW w:w="993"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7,15</w:t>
            </w:r>
          </w:p>
        </w:tc>
        <w:tc>
          <w:tcPr>
            <w:tcW w:w="837"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0,8</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0,16</w:t>
            </w:r>
          </w:p>
        </w:tc>
        <w:tc>
          <w:tcPr>
            <w:tcW w:w="992"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0,31</w:t>
            </w:r>
          </w:p>
        </w:tc>
        <w:tc>
          <w:tcPr>
            <w:tcW w:w="993"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0,008</w:t>
            </w:r>
          </w:p>
        </w:tc>
      </w:tr>
    </w:tbl>
    <w:p w:rsidR="006F6DD5" w:rsidRPr="004678EF" w:rsidRDefault="006F6DD5" w:rsidP="006F6D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rPr>
          <w:rFonts w:ascii="Times New Roman" w:eastAsia="Times New Roman" w:hAnsi="Times New Roman" w:cs="Times New Roman"/>
          <w:sz w:val="24"/>
          <w:szCs w:val="24"/>
          <w:lang w:eastAsia="ru-RU"/>
        </w:rPr>
      </w:pP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p>
    <w:p w:rsidR="006F6DD5" w:rsidRPr="004678EF" w:rsidRDefault="006F6DD5" w:rsidP="006F6DD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F6DD5" w:rsidRPr="004678EF" w:rsidSect="006F6DD5">
          <w:pgSz w:w="16838" w:h="11906" w:orient="landscape" w:code="9"/>
          <w:pgMar w:top="567" w:right="1134" w:bottom="1134" w:left="567" w:header="720" w:footer="720" w:gutter="0"/>
          <w:cols w:space="720"/>
          <w:titlePg/>
        </w:sectPr>
      </w:pPr>
    </w:p>
    <w:p w:rsidR="006F6DD5" w:rsidRPr="004678EF" w:rsidRDefault="006F6DD5" w:rsidP="006F6D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В первоочередном порядке предлагается реализовать неотложные мероприятия, связанные с повышением качества оказываемых услуг и повышения надежности системы водоснабжения.</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5.3. Программа модернизации и развития системы водоотведения</w:t>
      </w:r>
    </w:p>
    <w:p w:rsidR="006F6DD5" w:rsidRPr="004678EF" w:rsidRDefault="006F6DD5" w:rsidP="006F6DD5">
      <w:pPr>
        <w:numPr>
          <w:ilvl w:val="0"/>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3" w:name="_Toc426112920"/>
      <w:bookmarkEnd w:id="33"/>
    </w:p>
    <w:p w:rsidR="006F6DD5" w:rsidRPr="004678EF" w:rsidRDefault="006F6DD5" w:rsidP="006F6DD5">
      <w:pPr>
        <w:numPr>
          <w:ilvl w:val="0"/>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4" w:name="_Toc426112921"/>
      <w:bookmarkEnd w:id="34"/>
    </w:p>
    <w:p w:rsidR="006F6DD5" w:rsidRPr="004678EF" w:rsidRDefault="006F6DD5" w:rsidP="006F6DD5">
      <w:pPr>
        <w:numPr>
          <w:ilvl w:val="0"/>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5" w:name="_Toc426112922"/>
      <w:bookmarkEnd w:id="35"/>
    </w:p>
    <w:p w:rsidR="006F6DD5" w:rsidRPr="004678EF" w:rsidRDefault="006F6DD5" w:rsidP="006F6DD5">
      <w:pPr>
        <w:numPr>
          <w:ilvl w:val="0"/>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6" w:name="_Toc426112923"/>
      <w:bookmarkEnd w:id="36"/>
    </w:p>
    <w:p w:rsidR="006F6DD5" w:rsidRPr="004678EF" w:rsidRDefault="006F6DD5" w:rsidP="006F6DD5">
      <w:pPr>
        <w:numPr>
          <w:ilvl w:val="0"/>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7" w:name="_Toc426112924"/>
      <w:bookmarkEnd w:id="37"/>
    </w:p>
    <w:p w:rsidR="006F6DD5" w:rsidRPr="004678EF" w:rsidRDefault="006F6DD5" w:rsidP="006F6DD5">
      <w:pPr>
        <w:numPr>
          <w:ilvl w:val="1"/>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8" w:name="_Toc426112925"/>
      <w:bookmarkEnd w:id="38"/>
    </w:p>
    <w:p w:rsidR="006F6DD5" w:rsidRPr="004678EF" w:rsidRDefault="006F6DD5" w:rsidP="006F6DD5">
      <w:pPr>
        <w:numPr>
          <w:ilvl w:val="1"/>
          <w:numId w:val="21"/>
        </w:numPr>
        <w:spacing w:before="240" w:after="60" w:line="240" w:lineRule="auto"/>
        <w:outlineLvl w:val="3"/>
        <w:rPr>
          <w:rFonts w:ascii="Times New Roman" w:eastAsia="Times New Roman" w:hAnsi="Times New Roman" w:cs="Times New Roman"/>
          <w:b/>
          <w:bCs/>
          <w:vanish/>
          <w:sz w:val="24"/>
          <w:szCs w:val="24"/>
          <w:lang w:eastAsia="ru-RU"/>
        </w:rPr>
      </w:pPr>
      <w:bookmarkStart w:id="39" w:name="_Toc426112926"/>
      <w:bookmarkEnd w:id="39"/>
    </w:p>
    <w:p w:rsidR="006F6DD5" w:rsidRPr="004678EF" w:rsidRDefault="006F6DD5" w:rsidP="006F6DD5">
      <w:pPr>
        <w:numPr>
          <w:ilvl w:val="2"/>
          <w:numId w:val="21"/>
        </w:numPr>
        <w:spacing w:before="240" w:after="60" w:line="240" w:lineRule="auto"/>
        <w:outlineLvl w:val="3"/>
        <w:rPr>
          <w:rFonts w:ascii="Times New Roman" w:eastAsia="Times New Roman" w:hAnsi="Times New Roman" w:cs="Times New Roman"/>
          <w:b/>
          <w:bCs/>
          <w:sz w:val="24"/>
          <w:szCs w:val="24"/>
          <w:lang w:eastAsia="ru-RU"/>
        </w:rPr>
      </w:pPr>
      <w:bookmarkStart w:id="40" w:name="_Toc426112927"/>
      <w:r w:rsidRPr="004678EF">
        <w:rPr>
          <w:rFonts w:ascii="Times New Roman" w:eastAsia="Times New Roman" w:hAnsi="Times New Roman" w:cs="Times New Roman"/>
          <w:b/>
          <w:bCs/>
          <w:sz w:val="24"/>
          <w:szCs w:val="24"/>
          <w:lang w:eastAsia="ru-RU"/>
        </w:rPr>
        <w:t>Целевые установки и задачи</w:t>
      </w:r>
      <w:bookmarkEnd w:id="40"/>
      <w:r w:rsidRPr="004678EF">
        <w:rPr>
          <w:rFonts w:ascii="Times New Roman" w:eastAsia="Times New Roman" w:hAnsi="Times New Roman" w:cs="Times New Roman"/>
          <w:b/>
          <w:bCs/>
          <w:sz w:val="24"/>
          <w:szCs w:val="24"/>
          <w:lang w:eastAsia="ru-RU"/>
        </w:rPr>
        <w:t xml:space="preserve"> </w:t>
      </w:r>
    </w:p>
    <w:p w:rsidR="006F6DD5" w:rsidRPr="004678EF" w:rsidRDefault="006F6DD5" w:rsidP="006F6DD5">
      <w:pPr>
        <w:tabs>
          <w:tab w:val="left" w:pos="1980"/>
        </w:tabs>
        <w:spacing w:before="120"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 долгосрочным целям развития системы водоотведения  относятся: </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модернизация, обновление основных фондов системы водоотведения;</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обеспечение эксплуатационной надежности, экономической и технологической доступности услуг водоотведения надлежащего качества для потребителей; </w:t>
      </w:r>
    </w:p>
    <w:p w:rsidR="006F6DD5" w:rsidRPr="004678EF" w:rsidRDefault="006F6DD5" w:rsidP="006F6DD5">
      <w:pPr>
        <w:tabs>
          <w:tab w:val="num" w:pos="540"/>
        </w:tabs>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снижение себестоимости производства услуг водоотведения при рационализации использования энергетических ресурсов.</w:t>
      </w:r>
    </w:p>
    <w:p w:rsidR="006F6DD5" w:rsidRPr="004678EF" w:rsidRDefault="006F6DD5" w:rsidP="006F6DD5">
      <w:pPr>
        <w:numPr>
          <w:ilvl w:val="2"/>
          <w:numId w:val="21"/>
        </w:numPr>
        <w:spacing w:after="60" w:line="240" w:lineRule="auto"/>
        <w:outlineLvl w:val="3"/>
        <w:rPr>
          <w:rFonts w:ascii="Times New Roman" w:eastAsia="Times New Roman" w:hAnsi="Times New Roman" w:cs="Times New Roman"/>
          <w:b/>
          <w:bCs/>
          <w:sz w:val="24"/>
          <w:szCs w:val="24"/>
          <w:lang w:eastAsia="ru-RU"/>
        </w:rPr>
      </w:pPr>
      <w:bookmarkStart w:id="41" w:name="_Toc426112928"/>
      <w:r w:rsidRPr="004678EF">
        <w:rPr>
          <w:rFonts w:ascii="Times New Roman" w:eastAsia="Times New Roman" w:hAnsi="Times New Roman" w:cs="Times New Roman"/>
          <w:b/>
          <w:bCs/>
          <w:sz w:val="24"/>
          <w:szCs w:val="24"/>
          <w:lang w:eastAsia="ru-RU"/>
        </w:rPr>
        <w:t>Характеристика состояния системы водоотведения</w:t>
      </w:r>
      <w:bookmarkEnd w:id="41"/>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Коммунальные услуги водоотведения физическим и юридическим лицам Новокусковского сельского поселения представляет МУП «НКС», </w:t>
      </w:r>
      <w:r w:rsidRPr="004678EF">
        <w:rPr>
          <w:rFonts w:ascii="Times New Roman" w:eastAsia="Times New Roman" w:hAnsi="Times New Roman" w:cs="Times New Roman"/>
          <w:color w:val="000000"/>
          <w:sz w:val="24"/>
          <w:szCs w:val="24"/>
          <w:lang w:eastAsia="ru-RU"/>
        </w:rPr>
        <w:t>которое эксплуатирует имущество муниципалитета на условиях договора хозяйственного ведения муниципального имущества</w:t>
      </w:r>
      <w:r w:rsidRPr="004678EF">
        <w:rPr>
          <w:rFonts w:ascii="Times New Roman" w:eastAsia="Times New Roman" w:hAnsi="Times New Roman" w:cs="Times New Roman"/>
          <w:sz w:val="24"/>
          <w:szCs w:val="24"/>
          <w:lang w:eastAsia="ru-RU"/>
        </w:rPr>
        <w:t xml:space="preserve"> в 1 населенном пункте – с. Ново-Кусково.</w:t>
      </w:r>
      <w:r w:rsidRPr="004678EF">
        <w:rPr>
          <w:rFonts w:ascii="Times New Roman" w:eastAsia="Times New Roman" w:hAnsi="Times New Roman" w:cs="Times New Roman"/>
          <w:color w:val="000000"/>
          <w:sz w:val="24"/>
          <w:szCs w:val="24"/>
          <w:lang w:eastAsia="ru-RU"/>
        </w:rPr>
        <w:t xml:space="preserve"> </w:t>
      </w:r>
      <w:r w:rsidRPr="004678EF">
        <w:rPr>
          <w:rFonts w:ascii="Times New Roman" w:eastAsia="Times New Roman" w:hAnsi="Times New Roman" w:cs="Times New Roman"/>
          <w:sz w:val="24"/>
          <w:szCs w:val="24"/>
          <w:lang w:eastAsia="ru-RU"/>
        </w:rPr>
        <w:t xml:space="preserve">Эксплуатация сетей и сооружений системы водоотведения осуществляется в соответствии с Правилами пользования системами коммунального водоотведения и канализации в Российской Федерации. Система водоотведения с. Ново-Кусково - хозяйственно-бытовая. Канализованы двухэтажные жилые дома села, Дом культуры, библиотека. Зоной водоотведения является отдельный населенный пункт муниципального образования. Из-за отсутствия централизованной системы водоотведения в населенных пунктах: д. Старо-Кусково, с. Казанка, с. Филимоновка., стоки накапливаются в выгребных ямах, расположенных, как правило, на приусадебных участках, с последующим вывозом ассенизационными машинами.  </w:t>
      </w:r>
    </w:p>
    <w:p w:rsidR="006F6DD5" w:rsidRPr="004678EF" w:rsidRDefault="006F6DD5" w:rsidP="006F6DD5">
      <w:pPr>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 xml:space="preserve">5.3.3. Характеристика системы ресурсоснабжения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Состав сточных вод с. Ново-Кусково - хозяйственно-бытовые. Канализационные очистные сооружения отсутствуют. Стоки с канализованных территорий собираются по системе трубопроводов и самотеком поступают в приемный резервуар. Из приемного резервуара сточные воды транспортируются на приемный пункт очистных сооружений районного центра г. Асино. Общая протяженность самотечных сетей водоотведения с. Ново-Кусково около 1,2 км. Диаметр сетей - 100-250 мм. Материал трубопроводов - асбестоцемент. Сеть находится в неудовлетворительном состоянии. Следствием значительного износа сетей явился средний уровень повреждаемости на сетях. В 2014 году данный показатель составил –</w:t>
      </w:r>
      <w:r w:rsidRPr="004678EF">
        <w:rPr>
          <w:rFonts w:ascii="Times New Roman" w:eastAsia="Times New Roman" w:hAnsi="Times New Roman" w:cs="Times New Roman"/>
          <w:color w:val="FF0000"/>
          <w:sz w:val="24"/>
          <w:szCs w:val="24"/>
          <w:lang w:eastAsia="ru-RU"/>
        </w:rPr>
        <w:t xml:space="preserve"> </w:t>
      </w:r>
      <w:r w:rsidRPr="004678EF">
        <w:rPr>
          <w:rFonts w:ascii="Times New Roman" w:eastAsia="Times New Roman" w:hAnsi="Times New Roman" w:cs="Times New Roman"/>
          <w:sz w:val="24"/>
          <w:szCs w:val="24"/>
          <w:lang w:eastAsia="ru-RU"/>
        </w:rPr>
        <w:t>3 аварии (2,5 аварии на 1 км сетей) (данные МУП «НКС»).</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540"/>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b/>
          <w:sz w:val="24"/>
          <w:szCs w:val="24"/>
          <w:lang w:eastAsia="ru-RU"/>
        </w:rPr>
        <w:t xml:space="preserve">5.3.4. Оценка состояния системы водоотведения </w:t>
      </w:r>
    </w:p>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На основании анализа полученной информации сформирован перечень основных проблем, определена необходимость модернизации системы водоотведения с. Ново-Кусково. </w:t>
      </w:r>
    </w:p>
    <w:p w:rsidR="006F6DD5" w:rsidRPr="004678EF" w:rsidRDefault="006F6DD5" w:rsidP="006F6DD5">
      <w:pPr>
        <w:shd w:val="clear" w:color="auto" w:fill="FFFFFF"/>
        <w:spacing w:after="0" w:line="240" w:lineRule="auto"/>
        <w:ind w:right="48" w:firstLine="504"/>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 xml:space="preserve">Сфера водоотведения в Новокусковском поселении является убыточной, в 2014 году расходы предприятия превысили доходы на 121,9 тыс. руб. (таблица 5.15). </w:t>
      </w:r>
    </w:p>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Таблица 5.15</w:t>
      </w:r>
      <w:r w:rsidRPr="004678EF">
        <w:rPr>
          <w:rFonts w:ascii="Times New Roman" w:eastAsia="Times New Roman" w:hAnsi="Times New Roman" w:cs="Times New Roman"/>
          <w:sz w:val="24"/>
          <w:szCs w:val="24"/>
          <w:lang w:eastAsia="ru-RU"/>
        </w:rPr>
        <w:sym w:font="Symbol" w:char="002D"/>
      </w:r>
      <w:r w:rsidRPr="004678EF">
        <w:rPr>
          <w:rFonts w:ascii="Times New Roman" w:eastAsia="Times New Roman" w:hAnsi="Times New Roman" w:cs="Times New Roman"/>
          <w:sz w:val="24"/>
          <w:szCs w:val="24"/>
          <w:lang w:eastAsia="ru-RU"/>
        </w:rPr>
        <w:t xml:space="preserve"> </w:t>
      </w:r>
      <w:r w:rsidRPr="004678EF">
        <w:rPr>
          <w:rFonts w:ascii="Times New Roman" w:eastAsia="Times New Roman" w:hAnsi="Times New Roman" w:cs="Times New Roman"/>
          <w:b/>
          <w:sz w:val="24"/>
          <w:szCs w:val="24"/>
          <w:lang w:eastAsia="ru-RU"/>
        </w:rPr>
        <w:t xml:space="preserve">Финансовые показатели производственной деятельности </w:t>
      </w:r>
    </w:p>
    <w:tbl>
      <w:tblPr>
        <w:tblW w:w="8183" w:type="dxa"/>
        <w:jc w:val="center"/>
        <w:tblLook w:val="0000" w:firstRow="0" w:lastRow="0" w:firstColumn="0" w:lastColumn="0" w:noHBand="0" w:noVBand="0"/>
      </w:tblPr>
      <w:tblGrid>
        <w:gridCol w:w="6963"/>
        <w:gridCol w:w="1220"/>
      </w:tblGrid>
      <w:tr w:rsidR="006F6DD5" w:rsidRPr="004678EF" w:rsidTr="006F6DD5">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Показатель</w:t>
            </w:r>
          </w:p>
        </w:tc>
        <w:tc>
          <w:tcPr>
            <w:tcW w:w="1220" w:type="dxa"/>
            <w:tcBorders>
              <w:top w:val="single" w:sz="8" w:space="0" w:color="auto"/>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2014</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Доходы организации, тыс.руб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217,4</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339,3</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-121,9</w:t>
            </w:r>
          </w:p>
        </w:tc>
      </w:tr>
      <w:tr w:rsidR="006F6DD5" w:rsidRPr="004678EF" w:rsidTr="006F6DD5">
        <w:trPr>
          <w:jc w:val="center"/>
        </w:trPr>
        <w:tc>
          <w:tcPr>
            <w:tcW w:w="6963" w:type="dxa"/>
            <w:tcBorders>
              <w:top w:val="nil"/>
              <w:left w:val="single" w:sz="8" w:space="0" w:color="auto"/>
              <w:bottom w:val="single" w:sz="8" w:space="0" w:color="auto"/>
              <w:right w:val="single" w:sz="8" w:space="0" w:color="auto"/>
            </w:tcBorders>
            <w:vAlign w:val="bottom"/>
          </w:tcPr>
          <w:p w:rsidR="006F6DD5" w:rsidRPr="004678EF" w:rsidRDefault="006F6DD5" w:rsidP="006F6DD5">
            <w:pPr>
              <w:spacing w:after="0" w:line="240" w:lineRule="auto"/>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Средний тариф на водоснабжение, руб./м</w:t>
            </w:r>
            <w:r w:rsidRPr="004678EF">
              <w:rPr>
                <w:rFonts w:ascii="Times New Roman" w:eastAsia="Times New Roman" w:hAnsi="Times New Roman" w:cs="Times New Roman"/>
                <w:bCs/>
                <w:sz w:val="24"/>
                <w:szCs w:val="24"/>
                <w:vertAlign w:val="superscript"/>
                <w:lang w:eastAsia="ru-RU"/>
              </w:rPr>
              <w:t xml:space="preserve">3 </w:t>
            </w:r>
            <w:r w:rsidRPr="004678EF">
              <w:rPr>
                <w:rFonts w:ascii="Times New Roman" w:eastAsia="Times New Roman" w:hAnsi="Times New Roman" w:cs="Times New Roman"/>
                <w:bCs/>
                <w:sz w:val="24"/>
                <w:szCs w:val="24"/>
                <w:lang w:eastAsia="ru-RU"/>
              </w:rPr>
              <w:t>для потребителей (с НДС)</w:t>
            </w:r>
          </w:p>
        </w:tc>
        <w:tc>
          <w:tcPr>
            <w:tcW w:w="1220" w:type="dxa"/>
            <w:tcBorders>
              <w:top w:val="nil"/>
              <w:left w:val="nil"/>
              <w:bottom w:val="single" w:sz="8" w:space="0" w:color="auto"/>
              <w:right w:val="single" w:sz="8" w:space="0" w:color="auto"/>
            </w:tcBorders>
            <w:noWrap/>
            <w:vAlign w:val="bottom"/>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11,2</w:t>
            </w:r>
          </w:p>
        </w:tc>
      </w:tr>
    </w:tbl>
    <w:p w:rsidR="006F6DD5" w:rsidRPr="004678EF" w:rsidRDefault="006F6DD5" w:rsidP="006F6DD5">
      <w:pPr>
        <w:spacing w:after="0" w:line="240" w:lineRule="auto"/>
        <w:ind w:firstLine="540"/>
        <w:jc w:val="both"/>
        <w:rPr>
          <w:rFonts w:ascii="Times New Roman" w:eastAsia="Times New Roman" w:hAnsi="Times New Roman" w:cs="Times New Roman"/>
          <w:sz w:val="24"/>
          <w:szCs w:val="24"/>
          <w:lang w:eastAsia="ru-RU"/>
        </w:rPr>
      </w:pPr>
    </w:p>
    <w:p w:rsidR="006F6DD5" w:rsidRPr="004678EF" w:rsidRDefault="006F6DD5" w:rsidP="006F6DD5">
      <w:pPr>
        <w:spacing w:after="0" w:line="240" w:lineRule="auto"/>
        <w:ind w:firstLine="540"/>
        <w:jc w:val="both"/>
        <w:rPr>
          <w:rFonts w:ascii="Times New Roman" w:eastAsia="Times New Roman" w:hAnsi="Times New Roman" w:cs="Times New Roman"/>
          <w:color w:val="0000FF"/>
          <w:sz w:val="24"/>
          <w:szCs w:val="24"/>
          <w:lang w:eastAsia="ru-RU"/>
        </w:rPr>
      </w:pPr>
      <w:r w:rsidRPr="004678EF">
        <w:rPr>
          <w:rFonts w:ascii="Times New Roman" w:eastAsia="Times New Roman" w:hAnsi="Times New Roman" w:cs="Times New Roman"/>
          <w:sz w:val="24"/>
          <w:szCs w:val="24"/>
          <w:lang w:eastAsia="ru-RU"/>
        </w:rPr>
        <w:t xml:space="preserve">Основную часть (50 %) в структуре тарифа на услуги по водоотведению занимают затраты на оплату труда. Инвестиционная составляющая в тарифе предприятия МУП «НКС» по водоотведению не предусмотрена. Отсутствие в структуре затрат статьи амортизации ведет, с одной стороны, к снижению себестоимости и тарифа, с другой стороны, лишает собственника средств для воспроизводства основных фондов, приводит к их старению, а следовательно, к росту затрат на </w:t>
      </w:r>
      <w:r w:rsidRPr="004678EF">
        <w:rPr>
          <w:rFonts w:ascii="Times New Roman" w:eastAsia="Times New Roman" w:hAnsi="Times New Roman" w:cs="Times New Roman"/>
          <w:sz w:val="24"/>
          <w:szCs w:val="24"/>
          <w:lang w:eastAsia="ru-RU"/>
        </w:rPr>
        <w:lastRenderedPageBreak/>
        <w:t>ремонт, ликвидацию аварий и т.д. Собственных с</w:t>
      </w:r>
      <w:r w:rsidRPr="004678EF">
        <w:rPr>
          <w:rFonts w:ascii="Times New Roman" w:eastAsia="Times New Roman" w:hAnsi="Times New Roman" w:cs="Times New Roman"/>
          <w:color w:val="000000"/>
          <w:sz w:val="24"/>
          <w:szCs w:val="24"/>
          <w:lang w:eastAsia="ru-RU"/>
        </w:rPr>
        <w:t>вободных финансовых средств на реализацию мероприятий по модернизации и обновлению основных фондов, развитию системы водоотведения у предприятия нет.</w:t>
      </w:r>
    </w:p>
    <w:p w:rsidR="006F6DD5" w:rsidRPr="004678EF" w:rsidRDefault="006F6DD5" w:rsidP="006F6DD5">
      <w:pPr>
        <w:numPr>
          <w:ilvl w:val="2"/>
          <w:numId w:val="21"/>
        </w:numPr>
        <w:spacing w:after="60" w:line="240" w:lineRule="auto"/>
        <w:outlineLvl w:val="3"/>
        <w:rPr>
          <w:rFonts w:ascii="Times New Roman" w:eastAsia="Times New Roman" w:hAnsi="Times New Roman" w:cs="Times New Roman"/>
          <w:b/>
          <w:bCs/>
          <w:vanish/>
          <w:sz w:val="24"/>
          <w:szCs w:val="24"/>
          <w:lang w:eastAsia="ru-RU"/>
        </w:rPr>
      </w:pPr>
      <w:bookmarkStart w:id="42" w:name="_Toc426112929"/>
      <w:bookmarkEnd w:id="42"/>
    </w:p>
    <w:p w:rsidR="006F6DD5" w:rsidRPr="004678EF" w:rsidRDefault="006F6DD5" w:rsidP="006F6DD5">
      <w:pPr>
        <w:numPr>
          <w:ilvl w:val="2"/>
          <w:numId w:val="21"/>
        </w:numPr>
        <w:spacing w:after="60" w:line="240" w:lineRule="auto"/>
        <w:outlineLvl w:val="3"/>
        <w:rPr>
          <w:rFonts w:ascii="Times New Roman" w:eastAsia="Times New Roman" w:hAnsi="Times New Roman" w:cs="Times New Roman"/>
          <w:b/>
          <w:bCs/>
          <w:vanish/>
          <w:sz w:val="24"/>
          <w:szCs w:val="24"/>
          <w:lang w:eastAsia="ru-RU"/>
        </w:rPr>
      </w:pPr>
      <w:bookmarkStart w:id="43" w:name="_Toc426112930"/>
      <w:bookmarkEnd w:id="43"/>
    </w:p>
    <w:p w:rsidR="006F6DD5" w:rsidRPr="004678EF" w:rsidRDefault="006F6DD5" w:rsidP="006F6DD5">
      <w:pPr>
        <w:pStyle w:val="aff"/>
        <w:numPr>
          <w:ilvl w:val="2"/>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bookmarkStart w:id="44" w:name="_Toc426112932"/>
      <w:r w:rsidRPr="004678EF">
        <w:rPr>
          <w:b/>
        </w:rPr>
        <w:t>М</w:t>
      </w:r>
      <w:r w:rsidRPr="004678EF">
        <w:rPr>
          <w:b/>
          <w:bCs/>
        </w:rPr>
        <w:t xml:space="preserve">ероприятия программы оптимизации и развития системы водоотведения. </w:t>
      </w:r>
    </w:p>
    <w:p w:rsidR="006F6DD5" w:rsidRPr="004678EF" w:rsidRDefault="006F6DD5" w:rsidP="006F6D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ab/>
        <w:t xml:space="preserve">Дальнейшее совершенствование системы водоотведения Новокусковского сельского поселения должно быть связано в основном с повышением надежности и энергетической эффективности. </w:t>
      </w:r>
    </w:p>
    <w:p w:rsidR="006F6DD5" w:rsidRPr="004678EF" w:rsidRDefault="006F6DD5" w:rsidP="006F6D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tab/>
        <w:t>Совершенствование водоотведения Новокусковского сельского поселения при минимально достаточных финансовых ресурсах должно быть направлено на решение основных проблем, не выходя за пределы экономической доступности жилищно-коммунальных услуг.</w:t>
      </w:r>
    </w:p>
    <w:p w:rsidR="006F6DD5" w:rsidRPr="004678EF" w:rsidRDefault="006F6DD5" w:rsidP="006F6D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sz w:val="24"/>
          <w:szCs w:val="24"/>
          <w:lang w:eastAsia="ru-RU"/>
        </w:rPr>
        <w:tab/>
        <w:t>В условиях ограниченности финансовых ресурсов мероприятия оптимизации и развития системы водоотведения Программой не предусмотрены.</w:t>
      </w:r>
    </w:p>
    <w:bookmarkEnd w:id="44"/>
    <w:p w:rsidR="006F6DD5" w:rsidRPr="004678EF" w:rsidRDefault="006F6DD5" w:rsidP="006F6DD5">
      <w:pPr>
        <w:shd w:val="clear" w:color="auto" w:fill="FFFFFF"/>
        <w:spacing w:after="0" w:line="240" w:lineRule="auto"/>
        <w:jc w:val="both"/>
        <w:rPr>
          <w:rFonts w:ascii="Times New Roman" w:eastAsia="Times New Roman" w:hAnsi="Times New Roman" w:cs="Times New Roman"/>
          <w:b/>
          <w:sz w:val="24"/>
          <w:szCs w:val="24"/>
          <w:lang w:eastAsia="ru-RU"/>
        </w:rPr>
      </w:pPr>
    </w:p>
    <w:p w:rsidR="006F6DD5" w:rsidRPr="004678EF" w:rsidRDefault="006F6DD5" w:rsidP="006F6DD5">
      <w:pPr>
        <w:numPr>
          <w:ilvl w:val="1"/>
          <w:numId w:val="1"/>
        </w:numPr>
        <w:suppressAutoHyphens/>
        <w:spacing w:after="0" w:line="240" w:lineRule="auto"/>
        <w:outlineLvl w:val="0"/>
        <w:rPr>
          <w:rFonts w:ascii="Times New Roman" w:eastAsia="Times New Roman" w:hAnsi="Times New Roman" w:cs="Times New Roman"/>
          <w:b/>
          <w:bCs/>
          <w:caps/>
          <w:kern w:val="32"/>
          <w:sz w:val="24"/>
          <w:szCs w:val="24"/>
          <w:lang w:eastAsia="ru-RU"/>
        </w:rPr>
      </w:pPr>
      <w:bookmarkStart w:id="45" w:name="_Toc426112933"/>
      <w:r w:rsidRPr="004678EF">
        <w:rPr>
          <w:rFonts w:ascii="Times New Roman" w:eastAsia="Times New Roman" w:hAnsi="Times New Roman" w:cs="Times New Roman"/>
          <w:b/>
          <w:bCs/>
          <w:caps/>
          <w:kern w:val="32"/>
          <w:sz w:val="24"/>
          <w:szCs w:val="24"/>
          <w:lang w:eastAsia="ru-RU"/>
        </w:rPr>
        <w:t>Ресурсное обеспечение программы</w:t>
      </w:r>
      <w:bookmarkEnd w:id="45"/>
    </w:p>
    <w:p w:rsidR="006F6DD5" w:rsidRPr="004678EF" w:rsidRDefault="006F6DD5" w:rsidP="006F6DD5">
      <w:pPr>
        <w:numPr>
          <w:ilvl w:val="2"/>
          <w:numId w:val="1"/>
        </w:numPr>
        <w:spacing w:before="120" w:after="0" w:line="240" w:lineRule="auto"/>
        <w:ind w:left="510" w:hanging="510"/>
        <w:outlineLvl w:val="3"/>
        <w:rPr>
          <w:rFonts w:ascii="Times New Roman" w:eastAsia="Times New Roman" w:hAnsi="Times New Roman" w:cs="Times New Roman"/>
          <w:b/>
          <w:bCs/>
          <w:sz w:val="24"/>
          <w:szCs w:val="24"/>
          <w:lang w:eastAsia="ru-RU"/>
        </w:rPr>
      </w:pPr>
      <w:bookmarkStart w:id="46" w:name="_Toc151352303"/>
      <w:bookmarkStart w:id="47" w:name="_Toc279591365"/>
      <w:bookmarkStart w:id="48" w:name="_Toc426112934"/>
      <w:r w:rsidRPr="004678EF">
        <w:rPr>
          <w:rFonts w:ascii="Times New Roman" w:eastAsia="Times New Roman" w:hAnsi="Times New Roman" w:cs="Times New Roman"/>
          <w:b/>
          <w:bCs/>
          <w:sz w:val="24"/>
          <w:szCs w:val="24"/>
          <w:lang w:eastAsia="ru-RU"/>
        </w:rPr>
        <w:t>Суммарные затраты на реализацию программы</w:t>
      </w:r>
      <w:bookmarkEnd w:id="46"/>
      <w:bookmarkEnd w:id="47"/>
      <w:r w:rsidRPr="004678EF">
        <w:rPr>
          <w:rFonts w:ascii="Times New Roman" w:eastAsia="Times New Roman" w:hAnsi="Times New Roman" w:cs="Times New Roman"/>
          <w:b/>
          <w:bCs/>
          <w:sz w:val="24"/>
          <w:szCs w:val="24"/>
          <w:lang w:eastAsia="ru-RU"/>
        </w:rPr>
        <w:t xml:space="preserve"> и структура финансирования</w:t>
      </w:r>
      <w:bookmarkEnd w:id="48"/>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Суммарные затраты на реализацию Программы по видам оказания услуг и  направлениям инвестиционной деятельности представлены в таблице 6.1 и составляют  </w:t>
      </w:r>
      <w:r w:rsidRPr="004678EF">
        <w:rPr>
          <w:rFonts w:ascii="Times New Roman" w:eastAsia="Times New Roman" w:hAnsi="Times New Roman" w:cs="Times New Roman"/>
          <w:b/>
          <w:bCs/>
          <w:sz w:val="24"/>
          <w:szCs w:val="24"/>
          <w:lang w:eastAsia="ru-RU"/>
        </w:rPr>
        <w:t>23,85 млн. руб.</w:t>
      </w:r>
    </w:p>
    <w:p w:rsidR="006F6DD5" w:rsidRPr="004678EF" w:rsidRDefault="006F6DD5" w:rsidP="006F6DD5">
      <w:pPr>
        <w:spacing w:after="0" w:line="240" w:lineRule="auto"/>
        <w:jc w:val="both"/>
        <w:rPr>
          <w:rFonts w:ascii="Times New Roman" w:eastAsia="Times New Roman" w:hAnsi="Times New Roman" w:cs="Times New Roman"/>
          <w:bCs/>
          <w:sz w:val="24"/>
          <w:szCs w:val="24"/>
          <w:lang w:eastAsia="ru-RU"/>
        </w:rPr>
        <w:sectPr w:rsidR="006F6DD5" w:rsidRPr="004678EF" w:rsidSect="006F6DD5">
          <w:pgSz w:w="11906" w:h="16838" w:code="9"/>
          <w:pgMar w:top="567" w:right="567" w:bottom="1134" w:left="1134" w:header="720" w:footer="720" w:gutter="0"/>
          <w:cols w:space="720"/>
          <w:titlePg/>
        </w:sectPr>
      </w:pPr>
    </w:p>
    <w:p w:rsidR="006F6DD5" w:rsidRPr="004678EF" w:rsidRDefault="006F6DD5" w:rsidP="006F6DD5">
      <w:pPr>
        <w:spacing w:after="0" w:line="240" w:lineRule="auto"/>
        <w:jc w:val="both"/>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Cs/>
          <w:sz w:val="24"/>
          <w:szCs w:val="24"/>
          <w:lang w:eastAsia="ru-RU"/>
        </w:rPr>
        <w:lastRenderedPageBreak/>
        <w:t xml:space="preserve">Таблица 6.1 - </w:t>
      </w:r>
      <w:r w:rsidRPr="004678EF">
        <w:rPr>
          <w:rFonts w:ascii="Times New Roman" w:eastAsia="Times New Roman" w:hAnsi="Times New Roman" w:cs="Times New Roman"/>
          <w:b/>
          <w:bCs/>
          <w:sz w:val="24"/>
          <w:szCs w:val="24"/>
          <w:lang w:eastAsia="ru-RU"/>
        </w:rPr>
        <w:t xml:space="preserve">Стоимость и структура финансирования Программы </w:t>
      </w:r>
      <w:r w:rsidRPr="004678EF">
        <w:rPr>
          <w:rFonts w:ascii="Times New Roman" w:eastAsia="Times New Roman" w:hAnsi="Times New Roman" w:cs="Times New Roman"/>
          <w:b/>
          <w:sz w:val="24"/>
          <w:szCs w:val="24"/>
          <w:lang w:eastAsia="ru-RU"/>
        </w:rPr>
        <w:t>комплексного развития коммунальной инфраструктуры Новокусковского СП</w:t>
      </w:r>
      <w:r w:rsidRPr="004678EF">
        <w:rPr>
          <w:rFonts w:ascii="Times New Roman" w:eastAsia="Times New Roman" w:hAnsi="Times New Roman" w:cs="Times New Roman"/>
          <w:b/>
          <w:bCs/>
          <w:sz w:val="24"/>
          <w:szCs w:val="24"/>
          <w:lang w:eastAsia="ru-RU"/>
        </w:rPr>
        <w:t xml:space="preserve"> за период 2016-2025 гг., млн. руб.</w:t>
      </w:r>
    </w:p>
    <w:p w:rsidR="006F6DD5" w:rsidRPr="004678EF" w:rsidRDefault="006F6DD5" w:rsidP="006F6DD5">
      <w:pPr>
        <w:spacing w:after="0" w:line="240" w:lineRule="auto"/>
        <w:jc w:val="both"/>
        <w:rPr>
          <w:rFonts w:ascii="Times New Roman" w:eastAsia="Times New Roman" w:hAnsi="Times New Roman" w:cs="Times New Roman"/>
          <w:b/>
          <w:bCs/>
          <w:sz w:val="24"/>
          <w:szCs w:val="24"/>
          <w:lang w:eastAsia="ru-RU"/>
        </w:rPr>
      </w:pPr>
    </w:p>
    <w:tbl>
      <w:tblPr>
        <w:tblW w:w="14016" w:type="dxa"/>
        <w:tblInd w:w="675" w:type="dxa"/>
        <w:tblLayout w:type="fixed"/>
        <w:tblLook w:val="0000" w:firstRow="0" w:lastRow="0" w:firstColumn="0" w:lastColumn="0" w:noHBand="0" w:noVBand="0"/>
      </w:tblPr>
      <w:tblGrid>
        <w:gridCol w:w="4325"/>
        <w:gridCol w:w="871"/>
        <w:gridCol w:w="828"/>
        <w:gridCol w:w="792"/>
        <w:gridCol w:w="900"/>
        <w:gridCol w:w="900"/>
        <w:gridCol w:w="900"/>
        <w:gridCol w:w="900"/>
        <w:gridCol w:w="900"/>
        <w:gridCol w:w="900"/>
        <w:gridCol w:w="900"/>
        <w:gridCol w:w="900"/>
      </w:tblGrid>
      <w:tr w:rsidR="006F6DD5" w:rsidRPr="004678EF" w:rsidTr="006F6DD5">
        <w:trPr>
          <w:cantSplit/>
          <w:trHeight w:val="270"/>
        </w:trPr>
        <w:tc>
          <w:tcPr>
            <w:tcW w:w="4325" w:type="dxa"/>
            <w:vMerge w:val="restart"/>
            <w:tcBorders>
              <w:top w:val="single" w:sz="4" w:space="0" w:color="auto"/>
              <w:left w:val="single" w:sz="4" w:space="0" w:color="auto"/>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Источники финансирования / раздел</w:t>
            </w:r>
          </w:p>
        </w:tc>
        <w:tc>
          <w:tcPr>
            <w:tcW w:w="9691" w:type="dxa"/>
            <w:gridSpan w:val="11"/>
            <w:tcBorders>
              <w:top w:val="single" w:sz="8" w:space="0" w:color="auto"/>
              <w:left w:val="nil"/>
              <w:bottom w:val="single" w:sz="8" w:space="0" w:color="auto"/>
              <w:right w:val="single" w:sz="8" w:space="0" w:color="000000"/>
            </w:tcBorders>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Затраты, в действующих ценах, млн.руб, в т.ч</w:t>
            </w:r>
          </w:p>
        </w:tc>
      </w:tr>
      <w:tr w:rsidR="006F6DD5" w:rsidRPr="004678EF" w:rsidTr="006F6DD5">
        <w:trPr>
          <w:cantSplit/>
          <w:trHeight w:val="255"/>
        </w:trPr>
        <w:tc>
          <w:tcPr>
            <w:tcW w:w="4325" w:type="dxa"/>
            <w:vMerge/>
            <w:tcBorders>
              <w:top w:val="single" w:sz="4" w:space="0" w:color="auto"/>
              <w:left w:val="single" w:sz="4" w:space="0" w:color="auto"/>
              <w:bottom w:val="single" w:sz="4" w:space="0" w:color="auto"/>
              <w:right w:val="single" w:sz="4" w:space="0" w:color="auto"/>
            </w:tcBorders>
            <w:vAlign w:val="center"/>
          </w:tcPr>
          <w:p w:rsidR="006F6DD5" w:rsidRPr="004678EF" w:rsidRDefault="006F6DD5" w:rsidP="006F6DD5">
            <w:pPr>
              <w:spacing w:after="0" w:line="240" w:lineRule="auto"/>
              <w:rPr>
                <w:rFonts w:ascii="Times New Roman" w:eastAsia="Times New Roman" w:hAnsi="Times New Roman" w:cs="Times New Roman"/>
                <w:sz w:val="24"/>
                <w:szCs w:val="24"/>
                <w:lang w:eastAsia="ru-RU"/>
              </w:rPr>
            </w:pPr>
          </w:p>
        </w:tc>
        <w:tc>
          <w:tcPr>
            <w:tcW w:w="871" w:type="dxa"/>
            <w:tcBorders>
              <w:top w:val="nil"/>
              <w:left w:val="nil"/>
              <w:bottom w:val="nil"/>
              <w:right w:val="single" w:sz="8" w:space="0" w:color="auto"/>
            </w:tcBorders>
            <w:vAlign w:val="bottom"/>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w:t>
            </w:r>
          </w:p>
        </w:tc>
        <w:tc>
          <w:tcPr>
            <w:tcW w:w="828"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2016</w:t>
            </w:r>
          </w:p>
        </w:tc>
        <w:tc>
          <w:tcPr>
            <w:tcW w:w="792"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2017</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2018</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2019</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2020</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2021</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2022</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2023</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2024</w:t>
            </w:r>
          </w:p>
        </w:tc>
        <w:tc>
          <w:tcPr>
            <w:tcW w:w="900" w:type="dxa"/>
            <w:tcBorders>
              <w:top w:val="nil"/>
              <w:left w:val="nil"/>
              <w:bottom w:val="nil"/>
              <w:right w:val="single" w:sz="8"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2025</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 по разделу "Теплоснабжение"</w:t>
            </w:r>
          </w:p>
        </w:tc>
        <w:tc>
          <w:tcPr>
            <w:tcW w:w="871" w:type="dxa"/>
            <w:tcBorders>
              <w:top w:val="single" w:sz="4" w:space="0" w:color="auto"/>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w:t>
            </w:r>
          </w:p>
        </w:tc>
        <w:tc>
          <w:tcPr>
            <w:tcW w:w="828" w:type="dxa"/>
            <w:tcBorders>
              <w:top w:val="single" w:sz="4" w:space="0" w:color="auto"/>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792" w:type="dxa"/>
            <w:tcBorders>
              <w:top w:val="single" w:sz="4" w:space="0" w:color="auto"/>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single" w:sz="4" w:space="0" w:color="auto"/>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single" w:sz="4" w:space="0" w:color="auto"/>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0,235</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0,095</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0,035</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0,035</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single" w:sz="4" w:space="0" w:color="auto"/>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Местный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0,096</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0,055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0,025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Областной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0,304</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0,18</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0,07</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0,027</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0,027</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b/>
                <w:bCs/>
                <w:sz w:val="24"/>
                <w:szCs w:val="24"/>
                <w:lang w:eastAsia="ru-RU"/>
              </w:rPr>
              <w:t>--</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Всего по разделу "Водоснабжение"</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11,17</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0,1</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9,37</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1,05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0,21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Местный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2,726</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2,22</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0,25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Областной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8,444</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7,15</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0,80</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0,16</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0,31</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Итого по программе:</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11.57</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0,1</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9,605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1,145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0,245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0,445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b/>
                <w:bCs/>
                <w:sz w:val="24"/>
                <w:szCs w:val="24"/>
                <w:lang w:eastAsia="ru-RU"/>
              </w:rPr>
            </w:pPr>
            <w:r w:rsidRPr="004678EF">
              <w:rPr>
                <w:rFonts w:ascii="Times New Roman" w:eastAsia="Times New Roman" w:hAnsi="Times New Roman" w:cs="Times New Roman"/>
                <w:b/>
                <w:bCs/>
                <w:sz w:val="24"/>
                <w:szCs w:val="24"/>
                <w:lang w:eastAsia="ru-RU"/>
              </w:rPr>
              <w:t>0,01</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Местный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2,822</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2,275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0,275</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0,058</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0,108</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0,002</w:t>
            </w:r>
          </w:p>
        </w:tc>
      </w:tr>
      <w:tr w:rsidR="006F6DD5" w:rsidRPr="004678EF" w:rsidTr="006F6DD5">
        <w:trPr>
          <w:trHeight w:val="255"/>
        </w:trPr>
        <w:tc>
          <w:tcPr>
            <w:tcW w:w="4325" w:type="dxa"/>
            <w:tcBorders>
              <w:top w:val="nil"/>
              <w:left w:val="single" w:sz="4" w:space="0" w:color="auto"/>
              <w:bottom w:val="single" w:sz="4" w:space="0" w:color="auto"/>
              <w:right w:val="single" w:sz="4" w:space="0" w:color="auto"/>
            </w:tcBorders>
            <w:noWrap/>
            <w:vAlign w:val="bottom"/>
          </w:tcPr>
          <w:p w:rsidR="006F6DD5" w:rsidRPr="004678EF" w:rsidRDefault="006F6DD5" w:rsidP="006F6DD5">
            <w:pPr>
              <w:spacing w:after="0" w:line="240" w:lineRule="auto"/>
              <w:rPr>
                <w:rFonts w:ascii="Times New Roman" w:eastAsia="Times New Roman" w:hAnsi="Times New Roman" w:cs="Times New Roman"/>
                <w:i/>
                <w:iCs/>
                <w:sz w:val="24"/>
                <w:szCs w:val="24"/>
                <w:lang w:eastAsia="ru-RU"/>
              </w:rPr>
            </w:pPr>
            <w:r w:rsidRPr="004678EF">
              <w:rPr>
                <w:rFonts w:ascii="Times New Roman" w:eastAsia="Times New Roman" w:hAnsi="Times New Roman" w:cs="Times New Roman"/>
                <w:i/>
                <w:iCs/>
                <w:sz w:val="24"/>
                <w:szCs w:val="24"/>
                <w:lang w:eastAsia="ru-RU"/>
              </w:rPr>
              <w:t>Областной бюджет</w:t>
            </w:r>
          </w:p>
        </w:tc>
        <w:tc>
          <w:tcPr>
            <w:tcW w:w="871"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8,748</w:t>
            </w:r>
          </w:p>
        </w:tc>
        <w:tc>
          <w:tcPr>
            <w:tcW w:w="828"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792"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w:t>
            </w:r>
          </w:p>
        </w:tc>
        <w:tc>
          <w:tcPr>
            <w:tcW w:w="900" w:type="dxa"/>
            <w:tcBorders>
              <w:top w:val="nil"/>
              <w:left w:val="nil"/>
              <w:bottom w:val="single" w:sz="4" w:space="0" w:color="auto"/>
              <w:right w:val="single" w:sz="4" w:space="0" w:color="auto"/>
            </w:tcBorders>
            <w:noWrap/>
            <w:vAlign w:val="center"/>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7,33</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0,87</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0,187</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0,337</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c>
          <w:tcPr>
            <w:tcW w:w="900" w:type="dxa"/>
            <w:tcBorders>
              <w:top w:val="nil"/>
              <w:left w:val="nil"/>
              <w:bottom w:val="single" w:sz="4" w:space="0" w:color="auto"/>
              <w:right w:val="single" w:sz="4" w:space="0" w:color="auto"/>
            </w:tcBorders>
          </w:tcPr>
          <w:p w:rsidR="006F6DD5" w:rsidRPr="004678EF" w:rsidRDefault="006F6DD5" w:rsidP="006F6DD5">
            <w:pPr>
              <w:spacing w:after="0" w:line="240" w:lineRule="auto"/>
              <w:jc w:val="center"/>
              <w:rPr>
                <w:rFonts w:ascii="Times New Roman" w:eastAsia="Times New Roman" w:hAnsi="Times New Roman" w:cs="Times New Roman"/>
                <w:iCs/>
                <w:sz w:val="24"/>
                <w:szCs w:val="24"/>
                <w:lang w:eastAsia="ru-RU"/>
              </w:rPr>
            </w:pPr>
            <w:r w:rsidRPr="004678EF">
              <w:rPr>
                <w:rFonts w:ascii="Times New Roman" w:eastAsia="Times New Roman" w:hAnsi="Times New Roman" w:cs="Times New Roman"/>
                <w:iCs/>
                <w:sz w:val="24"/>
                <w:szCs w:val="24"/>
                <w:lang w:eastAsia="ru-RU"/>
              </w:rPr>
              <w:t>0,008</w:t>
            </w:r>
          </w:p>
        </w:tc>
      </w:tr>
    </w:tbl>
    <w:p w:rsidR="006F6DD5" w:rsidRPr="004678EF" w:rsidRDefault="006F6DD5" w:rsidP="006F6DD5">
      <w:pPr>
        <w:spacing w:after="0" w:line="240" w:lineRule="auto"/>
        <w:jc w:val="both"/>
        <w:rPr>
          <w:rFonts w:ascii="Times New Roman" w:eastAsia="Times New Roman" w:hAnsi="Times New Roman" w:cs="Times New Roman"/>
          <w:b/>
          <w:sz w:val="24"/>
          <w:szCs w:val="24"/>
          <w:lang w:eastAsia="ru-RU"/>
        </w:rPr>
      </w:pPr>
    </w:p>
    <w:p w:rsidR="006F6DD5" w:rsidRPr="004678EF" w:rsidRDefault="006F6DD5" w:rsidP="006F6DD5">
      <w:pPr>
        <w:spacing w:after="0" w:line="240" w:lineRule="auto"/>
        <w:jc w:val="both"/>
        <w:rPr>
          <w:rFonts w:ascii="Times New Roman" w:eastAsia="Times New Roman" w:hAnsi="Times New Roman" w:cs="Times New Roman"/>
          <w:b/>
          <w:bCs/>
          <w:sz w:val="24"/>
          <w:szCs w:val="24"/>
          <w:lang w:eastAsia="ru-RU"/>
        </w:rPr>
      </w:pPr>
    </w:p>
    <w:p w:rsidR="006E5F8C" w:rsidRPr="004678EF" w:rsidRDefault="006E5F8C" w:rsidP="006F6DD5">
      <w:pPr>
        <w:spacing w:after="0" w:line="240" w:lineRule="auto"/>
        <w:jc w:val="both"/>
        <w:rPr>
          <w:rFonts w:ascii="Times New Roman" w:eastAsia="Times New Roman" w:hAnsi="Times New Roman" w:cs="Times New Roman"/>
          <w:b/>
          <w:bCs/>
          <w:sz w:val="24"/>
          <w:szCs w:val="24"/>
          <w:lang w:eastAsia="ru-RU"/>
        </w:rPr>
      </w:pPr>
    </w:p>
    <w:p w:rsidR="006E5F8C" w:rsidRPr="004678EF" w:rsidRDefault="006E5F8C" w:rsidP="006F6DD5">
      <w:pPr>
        <w:spacing w:after="0" w:line="240" w:lineRule="auto"/>
        <w:jc w:val="both"/>
        <w:rPr>
          <w:rFonts w:ascii="Times New Roman" w:eastAsia="Times New Roman" w:hAnsi="Times New Roman" w:cs="Times New Roman"/>
          <w:b/>
          <w:bCs/>
          <w:sz w:val="24"/>
          <w:szCs w:val="24"/>
          <w:lang w:eastAsia="ru-RU"/>
        </w:rPr>
      </w:pP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sectPr w:rsidR="006F6DD5" w:rsidRPr="004678EF" w:rsidSect="006F6DD5">
          <w:pgSz w:w="16838" w:h="11906" w:orient="landscape" w:code="9"/>
          <w:pgMar w:top="567" w:right="1134" w:bottom="1134" w:left="567" w:header="720" w:footer="720" w:gutter="0"/>
          <w:cols w:space="720"/>
          <w:titlePg/>
        </w:sectPr>
      </w:pP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lastRenderedPageBreak/>
        <w:t xml:space="preserve"> </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Наибольшая доля затрат приходится на сектор водоснабжение – 79,16%. Только 15,39% будет вложено в сферу теплоснабжения и 5,45% в сферу водоотведения. </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Вся программа направлена на реализацию мероприятий по модернизации и обновлению коммунальной инфраструктуры. Новое строительство предполагается по сетям водоснабжения.</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Высокая степень износа оборудования сетей и сооружений делает в большинстве случаев модернизацию экономически неоправданной, в связи с чем, привлечение инвестиций невозможно.</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Исходя из принятых ограничений, связанных с возможностью местного бюджета, и уровнем роста тарифов, определена структура финансирования Программы по отдельным источникам. Общая логика этой структуры – запуск программы за счет бюджетных  средств с последующим возвратом средств за счет экономии энергетических и других ресурсов  в последующие периоды. </w:t>
      </w:r>
    </w:p>
    <w:p w:rsidR="006F6DD5" w:rsidRPr="004678EF" w:rsidRDefault="006F6DD5" w:rsidP="006F6DD5">
      <w:pPr>
        <w:spacing w:after="0" w:line="24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Это обеспечит достижение финансово сбалансированного состояния, при котором  предприятия будут содержать инфраструктуру за счет средств, заложенных в тарифе без помощи областного и местного бюджетов. Расходы на реализацию программы за счет средств бюджета подлежат ежегодному уточнению. </w:t>
      </w:r>
    </w:p>
    <w:p w:rsidR="006F6DD5" w:rsidRPr="004678EF" w:rsidRDefault="006F6DD5" w:rsidP="006F6DD5">
      <w:pPr>
        <w:spacing w:after="0" w:line="240" w:lineRule="auto"/>
        <w:jc w:val="center"/>
        <w:rPr>
          <w:rFonts w:ascii="Times New Roman" w:eastAsia="Times New Roman" w:hAnsi="Times New Roman" w:cs="Times New Roman"/>
          <w:color w:val="FF0000"/>
          <w:sz w:val="24"/>
          <w:szCs w:val="24"/>
          <w:lang w:eastAsia="ru-RU"/>
        </w:rPr>
      </w:pPr>
      <w:r w:rsidRPr="004678EF">
        <w:rPr>
          <w:rFonts w:ascii="Times New Roman" w:eastAsia="Times New Roman" w:hAnsi="Times New Roman" w:cs="Times New Roman"/>
          <w:noProof/>
          <w:color w:val="FF0000"/>
          <w:sz w:val="24"/>
          <w:szCs w:val="24"/>
          <w:lang w:eastAsia="ru-RU"/>
        </w:rPr>
        <w:drawing>
          <wp:inline distT="0" distB="0" distL="0" distR="0" wp14:anchorId="58220A76" wp14:editId="2CF8405D">
            <wp:extent cx="4171950" cy="15525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6DD5" w:rsidRPr="004678EF" w:rsidRDefault="006F6DD5" w:rsidP="006F6DD5">
      <w:pPr>
        <w:spacing w:after="0" w:line="36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
          <w:sz w:val="20"/>
          <w:szCs w:val="20"/>
          <w:lang w:eastAsia="ru-RU"/>
        </w:rPr>
        <w:t>Рисунок 6.1. Направления финансирования Программы комплексного развития систем коммунальной инфраструктуры Новокусковского СП в ценах 2015г.</w:t>
      </w:r>
    </w:p>
    <w:p w:rsidR="006F6DD5" w:rsidRPr="004678EF" w:rsidRDefault="006F6DD5" w:rsidP="006F6DD5">
      <w:pPr>
        <w:spacing w:after="0" w:line="240" w:lineRule="auto"/>
        <w:jc w:val="center"/>
        <w:rPr>
          <w:rFonts w:ascii="Times New Roman" w:eastAsia="Times New Roman" w:hAnsi="Times New Roman" w:cs="Times New Roman"/>
          <w:color w:val="FF0000"/>
          <w:sz w:val="24"/>
          <w:szCs w:val="24"/>
          <w:lang w:eastAsia="ru-RU"/>
        </w:rPr>
      </w:pPr>
      <w:r w:rsidRPr="004678EF">
        <w:rPr>
          <w:rFonts w:ascii="Times New Roman" w:eastAsia="Times New Roman" w:hAnsi="Times New Roman" w:cs="Times New Roman"/>
          <w:noProof/>
          <w:color w:val="FF0000"/>
          <w:sz w:val="24"/>
          <w:szCs w:val="24"/>
          <w:lang w:eastAsia="ru-RU"/>
        </w:rPr>
        <w:drawing>
          <wp:inline distT="0" distB="0" distL="0" distR="0" wp14:anchorId="4AC9EE0D" wp14:editId="3FBE4064">
            <wp:extent cx="4343400" cy="16859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6DD5" w:rsidRPr="004678EF" w:rsidRDefault="006F6DD5" w:rsidP="006F6DD5">
      <w:pPr>
        <w:spacing w:after="0" w:line="360" w:lineRule="auto"/>
        <w:ind w:firstLine="540"/>
        <w:jc w:val="both"/>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Рисунок 6.2. Источники финансирования Программы комплексного развития систем коммунальной инфраструктуры Новокусковского СП в ценах 2015г.</w:t>
      </w:r>
    </w:p>
    <w:p w:rsidR="006F6DD5" w:rsidRPr="004678EF" w:rsidRDefault="006F6DD5" w:rsidP="006F6DD5">
      <w:pPr>
        <w:spacing w:after="0" w:line="360" w:lineRule="auto"/>
        <w:ind w:firstLine="540"/>
        <w:jc w:val="both"/>
        <w:rPr>
          <w:rFonts w:ascii="Times New Roman" w:eastAsia="Times New Roman" w:hAnsi="Times New Roman" w:cs="Times New Roman"/>
          <w:bCs/>
          <w:sz w:val="24"/>
          <w:szCs w:val="24"/>
          <w:lang w:eastAsia="ru-RU"/>
        </w:rPr>
      </w:pPr>
      <w:r w:rsidRPr="004678EF">
        <w:rPr>
          <w:rFonts w:ascii="Times New Roman" w:eastAsia="Times New Roman" w:hAnsi="Times New Roman" w:cs="Times New Roman"/>
          <w:bCs/>
          <w:sz w:val="24"/>
          <w:szCs w:val="24"/>
          <w:lang w:eastAsia="ru-RU"/>
        </w:rPr>
        <w:t xml:space="preserve"> </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Мониторинг программы,  основанный на индикаторах и результатах отчетности, является процедурой по оценке реализации программы, эффективности вложения инвестиций, который также позволит корректировать программу в зависимости от объёмов выполнения мероприятий и изменений ценовых показателей.</w:t>
      </w: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678EF">
        <w:rPr>
          <w:rFonts w:ascii="Times New Roman" w:eastAsia="Times New Roman" w:hAnsi="Times New Roman" w:cs="Times New Roman"/>
          <w:sz w:val="24"/>
          <w:szCs w:val="24"/>
          <w:lang w:eastAsia="ru-RU"/>
        </w:rPr>
        <w:t>Индикаторы являются инструментом мониторинга, позволяющим отслеживать ход выполнения программы. Детальный перечень целевых индикаторов и их значения в базовый период и по годам реализации программы представлены в таблице 6.3.</w:t>
      </w:r>
    </w:p>
    <w:p w:rsidR="006F6DD5" w:rsidRPr="004678EF" w:rsidRDefault="006F6DD5" w:rsidP="006F6DD5">
      <w:pPr>
        <w:shd w:val="clear" w:color="auto" w:fill="FFFFFF"/>
        <w:spacing w:after="0" w:line="240" w:lineRule="auto"/>
        <w:jc w:val="both"/>
        <w:rPr>
          <w:rFonts w:ascii="Times New Roman" w:eastAsia="Times New Roman" w:hAnsi="Times New Roman" w:cs="Times New Roman"/>
          <w:sz w:val="24"/>
          <w:szCs w:val="24"/>
          <w:lang w:eastAsia="ru-RU"/>
        </w:rPr>
      </w:pPr>
    </w:p>
    <w:p w:rsidR="006F6DD5" w:rsidRPr="004678EF" w:rsidRDefault="006F6DD5" w:rsidP="006F6DD5">
      <w:pPr>
        <w:shd w:val="clear" w:color="auto" w:fill="FFFFFF"/>
        <w:spacing w:after="0" w:line="240" w:lineRule="auto"/>
        <w:ind w:firstLine="540"/>
        <w:jc w:val="both"/>
        <w:rPr>
          <w:rFonts w:ascii="Times New Roman" w:eastAsia="Times New Roman" w:hAnsi="Times New Roman" w:cs="Times New Roman"/>
          <w:sz w:val="24"/>
          <w:szCs w:val="24"/>
          <w:lang w:eastAsia="ru-RU"/>
        </w:rPr>
        <w:sectPr w:rsidR="006F6DD5" w:rsidRPr="004678EF" w:rsidSect="006F6DD5">
          <w:pgSz w:w="11906" w:h="16838" w:code="9"/>
          <w:pgMar w:top="567" w:right="567" w:bottom="1134" w:left="1134" w:header="720" w:footer="720" w:gutter="0"/>
          <w:cols w:space="720"/>
          <w:titlePg/>
        </w:sectPr>
      </w:pPr>
    </w:p>
    <w:p w:rsidR="006F6DD5" w:rsidRPr="004678EF" w:rsidRDefault="006F6DD5" w:rsidP="006F6DD5">
      <w:pPr>
        <w:spacing w:after="0" w:line="240" w:lineRule="auto"/>
        <w:rPr>
          <w:rFonts w:ascii="Times New Roman" w:eastAsia="Times New Roman" w:hAnsi="Times New Roman" w:cs="Times New Roman"/>
          <w:b/>
          <w:sz w:val="24"/>
          <w:szCs w:val="24"/>
          <w:lang w:eastAsia="ru-RU"/>
        </w:rPr>
      </w:pPr>
      <w:r w:rsidRPr="004678EF">
        <w:rPr>
          <w:rFonts w:ascii="Times New Roman" w:eastAsia="Times New Roman" w:hAnsi="Times New Roman" w:cs="Times New Roman"/>
          <w:sz w:val="24"/>
          <w:szCs w:val="24"/>
          <w:lang w:eastAsia="ru-RU"/>
        </w:rPr>
        <w:lastRenderedPageBreak/>
        <w:t xml:space="preserve">Таблица 6.3 – </w:t>
      </w:r>
      <w:r w:rsidRPr="004678EF">
        <w:rPr>
          <w:rFonts w:ascii="Times New Roman" w:eastAsia="Times New Roman" w:hAnsi="Times New Roman" w:cs="Times New Roman"/>
          <w:b/>
          <w:sz w:val="24"/>
          <w:szCs w:val="24"/>
          <w:lang w:eastAsia="ru-RU"/>
        </w:rPr>
        <w:t>Целевые индикаторы и показатели, оценки хода реализации Программы</w:t>
      </w:r>
    </w:p>
    <w:p w:rsidR="006E5F8C" w:rsidRPr="004678EF" w:rsidRDefault="006E5F8C" w:rsidP="006F6DD5">
      <w:pPr>
        <w:spacing w:after="0" w:line="240" w:lineRule="auto"/>
        <w:rPr>
          <w:rFonts w:ascii="Times New Roman" w:eastAsia="Times New Roman" w:hAnsi="Times New Roman" w:cs="Times New Roman"/>
          <w:b/>
          <w:sz w:val="24"/>
          <w:szCs w:val="24"/>
          <w:lang w:eastAsia="ru-RU"/>
        </w:rPr>
      </w:pPr>
    </w:p>
    <w:tbl>
      <w:tblPr>
        <w:tblW w:w="147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5"/>
        <w:gridCol w:w="1339"/>
        <w:gridCol w:w="840"/>
        <w:gridCol w:w="840"/>
        <w:gridCol w:w="840"/>
        <w:gridCol w:w="840"/>
        <w:gridCol w:w="840"/>
        <w:gridCol w:w="840"/>
        <w:gridCol w:w="840"/>
        <w:gridCol w:w="840"/>
        <w:gridCol w:w="840"/>
        <w:gridCol w:w="840"/>
      </w:tblGrid>
      <w:tr w:rsidR="006E5F8C" w:rsidRPr="004678EF" w:rsidTr="0006609E">
        <w:tc>
          <w:tcPr>
            <w:tcW w:w="5045" w:type="dxa"/>
            <w:noWrap/>
            <w:vAlign w:val="bottom"/>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Общие индикаторы</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на 01.01.2015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2016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2017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2018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2019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sz w:val="20"/>
                <w:szCs w:val="20"/>
                <w:lang w:eastAsia="ru-RU"/>
              </w:rPr>
            </w:pPr>
            <w:r w:rsidRPr="004678EF">
              <w:rPr>
                <w:rFonts w:ascii="Times New Roman" w:eastAsia="Times New Roman" w:hAnsi="Times New Roman" w:cs="Times New Roman"/>
                <w:b/>
                <w:sz w:val="20"/>
                <w:szCs w:val="20"/>
                <w:lang w:eastAsia="ru-RU"/>
              </w:rPr>
              <w:t>2025</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Численность населения, тыс. чел. (начало года)</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2420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2425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2430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2440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2450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2460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2470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2460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2440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2420</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Площадь жилищного  фонда, тыс. м2 (конец года)</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52,35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52,45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52,55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52,65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52,75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52,8</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Обеспеченность жильём, кв.м./чел.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21,8</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Благоустройство жилищного  фонда,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65,4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66,8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68,2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69,6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72,4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73,8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75,2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76,6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78,0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79,4</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 том числе отоплением</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31,9</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32,3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32,7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33,1</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 xml:space="preserve">                      водоснабжением</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36,3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37,3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38,3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39,3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40,3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41,3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42,3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43,3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44,3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45,3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46,3</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платежей за ЖКУ в совокупном доходе семьи,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Выработка т/энергии, тыс. Гкал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3534,09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3545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3554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3564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3574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3584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3594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3604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3614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3624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3634</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Потери т/энергии, Гкал.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579,26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559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543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536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518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509</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498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490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485</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Полезный отпуск, тыс. Гкал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2924,97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2975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2995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3021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3038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3066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3085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3116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3134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3149</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Износ оборудования котельной,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Протяжённость тепловых сетей, км</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2,337</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 т.ч ветхие сети</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ветхих сетей,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1,9</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2,1</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Аварийность систем (повреждений на 1 км)</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0,9</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0,5</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 xml:space="preserve">Доля ежегодно заменяемых сетей, %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 xml:space="preserve">Удельный расход электроэнергии, кВт.ч/Гкал  </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57,21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57,15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65,5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56,0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55,5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55,0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56,0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56,0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57,0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58,0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Уд. расход усл. топлива на котельной, т. у.т./Гкал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1,176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0,9</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Уд. потреб. воды по котельной, м3*ч/Гкал</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4,251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3</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Подъём воды, тыс.м3</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69,45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70,0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70,5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80,5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90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90,5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90,0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90,5</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Потери воды  в сетях, % от отпуска в сеть</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16,6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16,4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16,2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16,0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15,0</w:t>
            </w:r>
          </w:p>
        </w:tc>
      </w:tr>
      <w:tr w:rsidR="006E5F8C" w:rsidRPr="004678EF" w:rsidTr="0006609E">
        <w:tc>
          <w:tcPr>
            <w:tcW w:w="5045" w:type="dxa"/>
            <w:noWrap/>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Реализация воды, тыс.м3</w:t>
            </w:r>
          </w:p>
        </w:tc>
        <w:tc>
          <w:tcPr>
            <w:tcW w:w="1339"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54,1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53,6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54,3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64,0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64,2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64,4</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65,1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74,8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75,5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75,0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75,5</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Протяжённость сетей водоснабжения, км</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17,061</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 т.ч ветхие сети</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ветхих сетей, %</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46,9</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Аварийность систем (повреждений на 1 км)</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0,23</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ежегодно заменяемых сетей, %</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Удельные нормы расхода электроэнергии в секторе водоснабжения, кВт.ч./м3</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Протяженность сетей  водоотведения, км</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1,2</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 т.ч. ветхие сети, км</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ветхих сетей, %</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41,7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Аварийность систем (повреждений на 1 км)</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2,5</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Доля ежегодно заменяемых сетей, %</w:t>
            </w:r>
          </w:p>
        </w:tc>
        <w:tc>
          <w:tcPr>
            <w:tcW w:w="1339"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p>
        </w:tc>
      </w:tr>
      <w:tr w:rsidR="006E5F8C" w:rsidRPr="004678EF" w:rsidTr="0006609E">
        <w:tc>
          <w:tcPr>
            <w:tcW w:w="5045" w:type="dxa"/>
            <w:vAlign w:val="bottom"/>
          </w:tcPr>
          <w:p w:rsidR="006E5F8C" w:rsidRPr="004678EF" w:rsidRDefault="006E5F8C" w:rsidP="0006609E">
            <w:pPr>
              <w:spacing w:after="0" w:line="240" w:lineRule="auto"/>
              <w:ind w:right="-108"/>
              <w:rPr>
                <w:rFonts w:ascii="Times New Roman" w:eastAsia="Times New Roman" w:hAnsi="Times New Roman" w:cs="Times New Roman"/>
                <w:b/>
                <w:sz w:val="18"/>
                <w:szCs w:val="20"/>
                <w:lang w:eastAsia="ru-RU"/>
              </w:rPr>
            </w:pPr>
            <w:r w:rsidRPr="004678EF">
              <w:rPr>
                <w:rFonts w:ascii="Times New Roman" w:eastAsia="Times New Roman" w:hAnsi="Times New Roman" w:cs="Times New Roman"/>
                <w:b/>
                <w:sz w:val="18"/>
                <w:szCs w:val="20"/>
                <w:lang w:eastAsia="ru-RU"/>
              </w:rPr>
              <w:t>Общий объём финансирования программы, млн.руб</w:t>
            </w:r>
          </w:p>
        </w:tc>
        <w:tc>
          <w:tcPr>
            <w:tcW w:w="1339" w:type="dxa"/>
            <w:tcBorders>
              <w:top w:val="nil"/>
              <w:left w:val="nil"/>
              <w:bottom w:val="single" w:sz="4" w:space="0" w:color="auto"/>
              <w:right w:val="single" w:sz="4" w:space="0" w:color="auto"/>
            </w:tcBorders>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11.57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9,605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1,145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0,245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0,445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0,01</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0,01</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0,01</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b/>
                <w:i/>
                <w:iCs/>
                <w:sz w:val="20"/>
                <w:szCs w:val="20"/>
                <w:lang w:eastAsia="ru-RU"/>
              </w:rPr>
            </w:pPr>
            <w:r w:rsidRPr="004678EF">
              <w:rPr>
                <w:rFonts w:ascii="Times New Roman" w:eastAsia="Times New Roman" w:hAnsi="Times New Roman" w:cs="Times New Roman"/>
                <w:b/>
                <w:i/>
                <w:iCs/>
                <w:sz w:val="20"/>
                <w:szCs w:val="20"/>
                <w:lang w:eastAsia="ru-RU"/>
              </w:rPr>
              <w:lastRenderedPageBreak/>
              <w:t>Местный бюджет</w:t>
            </w:r>
          </w:p>
        </w:tc>
        <w:tc>
          <w:tcPr>
            <w:tcW w:w="1339" w:type="dxa"/>
            <w:tcBorders>
              <w:top w:val="nil"/>
              <w:left w:val="nil"/>
              <w:bottom w:val="single" w:sz="4" w:space="0" w:color="auto"/>
              <w:right w:val="single" w:sz="4" w:space="0" w:color="auto"/>
            </w:tcBorders>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2,822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2,275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0,275</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0,058</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0,108</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0,002</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0,002</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0,002</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b/>
                <w:i/>
                <w:iCs/>
                <w:sz w:val="20"/>
                <w:szCs w:val="20"/>
                <w:lang w:eastAsia="ru-RU"/>
              </w:rPr>
            </w:pPr>
            <w:r w:rsidRPr="004678EF">
              <w:rPr>
                <w:rFonts w:ascii="Times New Roman" w:eastAsia="Times New Roman" w:hAnsi="Times New Roman" w:cs="Times New Roman"/>
                <w:b/>
                <w:i/>
                <w:iCs/>
                <w:sz w:val="20"/>
                <w:szCs w:val="20"/>
                <w:lang w:eastAsia="ru-RU"/>
              </w:rPr>
              <w:t>Областной бюджет</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8,748</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7,33</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0,87</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0,187</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0,337</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0,008</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0,008</w:t>
            </w:r>
          </w:p>
        </w:tc>
        <w:tc>
          <w:tcPr>
            <w:tcW w:w="840" w:type="dxa"/>
          </w:tcPr>
          <w:p w:rsidR="006E5F8C" w:rsidRPr="004678EF" w:rsidRDefault="006E5F8C" w:rsidP="0006609E">
            <w:pPr>
              <w:spacing w:after="0" w:line="240" w:lineRule="auto"/>
              <w:jc w:val="center"/>
              <w:rPr>
                <w:rFonts w:ascii="Times New Roman" w:eastAsia="Times New Roman" w:hAnsi="Times New Roman" w:cs="Times New Roman"/>
                <w:b/>
                <w:iCs/>
                <w:sz w:val="20"/>
                <w:szCs w:val="20"/>
                <w:lang w:eastAsia="ru-RU"/>
              </w:rPr>
            </w:pPr>
            <w:r w:rsidRPr="004678EF">
              <w:rPr>
                <w:rFonts w:ascii="Times New Roman" w:eastAsia="Times New Roman" w:hAnsi="Times New Roman" w:cs="Times New Roman"/>
                <w:b/>
                <w:iCs/>
                <w:sz w:val="20"/>
                <w:szCs w:val="20"/>
                <w:lang w:eastAsia="ru-RU"/>
              </w:rPr>
              <w:t>0,008</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 xml:space="preserve">В т.ч. объём финансирования </w:t>
            </w:r>
            <w:r w:rsidRPr="004678EF">
              <w:rPr>
                <w:rFonts w:ascii="Times New Roman" w:eastAsia="Times New Roman" w:hAnsi="Times New Roman" w:cs="Times New Roman"/>
                <w:sz w:val="20"/>
                <w:szCs w:val="20"/>
                <w:lang w:eastAsia="ru-RU"/>
              </w:rPr>
              <w:br/>
              <w:t>"Теплоснабжение", млн. руб.</w:t>
            </w:r>
          </w:p>
        </w:tc>
        <w:tc>
          <w:tcPr>
            <w:tcW w:w="1339" w:type="dxa"/>
            <w:tcBorders>
              <w:top w:val="single" w:sz="4" w:space="0" w:color="auto"/>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0,4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0,235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0,095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0,035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i/>
                <w:iCs/>
                <w:sz w:val="20"/>
                <w:szCs w:val="20"/>
                <w:lang w:eastAsia="ru-RU"/>
              </w:rPr>
            </w:pPr>
            <w:r w:rsidRPr="004678EF">
              <w:rPr>
                <w:rFonts w:ascii="Times New Roman" w:eastAsia="Times New Roman" w:hAnsi="Times New Roman" w:cs="Times New Roman"/>
                <w:i/>
                <w:iCs/>
                <w:sz w:val="20"/>
                <w:szCs w:val="20"/>
                <w:lang w:eastAsia="ru-RU"/>
              </w:rPr>
              <w:t>Местный бюджет</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0,096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0,055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0,025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i/>
                <w:iCs/>
                <w:sz w:val="20"/>
                <w:szCs w:val="20"/>
                <w:lang w:eastAsia="ru-RU"/>
              </w:rPr>
            </w:pPr>
            <w:r w:rsidRPr="004678EF">
              <w:rPr>
                <w:rFonts w:ascii="Times New Roman" w:eastAsia="Times New Roman" w:hAnsi="Times New Roman" w:cs="Times New Roman"/>
                <w:i/>
                <w:iCs/>
                <w:sz w:val="20"/>
                <w:szCs w:val="20"/>
                <w:lang w:eastAsia="ru-RU"/>
              </w:rPr>
              <w:t>Областной бюджет</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0,304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0,18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0,027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0,027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В т.ч. объём финансирования «Водоснабжение», млн. руб.</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b/>
                <w:bCs/>
                <w:sz w:val="20"/>
                <w:szCs w:val="20"/>
                <w:lang w:eastAsia="ru-RU"/>
              </w:rPr>
            </w:pPr>
            <w:r w:rsidRPr="004678EF">
              <w:rPr>
                <w:rFonts w:ascii="Times New Roman" w:eastAsia="Times New Roman" w:hAnsi="Times New Roman" w:cs="Times New Roman"/>
                <w:b/>
                <w:bCs/>
                <w:sz w:val="20"/>
                <w:szCs w:val="20"/>
                <w:lang w:eastAsia="ru-RU"/>
              </w:rPr>
              <w:t>11,17</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9,37</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1,05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0,21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0,41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bCs/>
                <w:sz w:val="20"/>
                <w:szCs w:val="20"/>
                <w:lang w:eastAsia="ru-RU"/>
              </w:rPr>
            </w:pPr>
            <w:r w:rsidRPr="004678EF">
              <w:rPr>
                <w:rFonts w:ascii="Times New Roman" w:eastAsia="Times New Roman" w:hAnsi="Times New Roman" w:cs="Times New Roman"/>
                <w:bCs/>
                <w:sz w:val="20"/>
                <w:szCs w:val="20"/>
                <w:lang w:eastAsia="ru-RU"/>
              </w:rPr>
              <w:t>0,01</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i/>
                <w:iCs/>
                <w:sz w:val="20"/>
                <w:szCs w:val="20"/>
                <w:lang w:eastAsia="ru-RU"/>
              </w:rPr>
            </w:pPr>
            <w:r w:rsidRPr="004678EF">
              <w:rPr>
                <w:rFonts w:ascii="Times New Roman" w:eastAsia="Times New Roman" w:hAnsi="Times New Roman" w:cs="Times New Roman"/>
                <w:i/>
                <w:iCs/>
                <w:sz w:val="20"/>
                <w:szCs w:val="20"/>
                <w:lang w:eastAsia="ru-RU"/>
              </w:rPr>
              <w:t>Местный бюджет</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2,726</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2,22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0,25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0,002</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0,002</w:t>
            </w:r>
          </w:p>
        </w:tc>
      </w:tr>
      <w:tr w:rsidR="006E5F8C" w:rsidRPr="004678EF" w:rsidTr="0006609E">
        <w:tc>
          <w:tcPr>
            <w:tcW w:w="5045" w:type="dxa"/>
            <w:vAlign w:val="bottom"/>
          </w:tcPr>
          <w:p w:rsidR="006E5F8C" w:rsidRPr="004678EF" w:rsidRDefault="006E5F8C" w:rsidP="0006609E">
            <w:pPr>
              <w:spacing w:after="0" w:line="240" w:lineRule="auto"/>
              <w:rPr>
                <w:rFonts w:ascii="Times New Roman" w:eastAsia="Times New Roman" w:hAnsi="Times New Roman" w:cs="Times New Roman"/>
                <w:i/>
                <w:iCs/>
                <w:sz w:val="20"/>
                <w:szCs w:val="20"/>
                <w:lang w:eastAsia="ru-RU"/>
              </w:rPr>
            </w:pPr>
            <w:r w:rsidRPr="004678EF">
              <w:rPr>
                <w:rFonts w:ascii="Times New Roman" w:eastAsia="Times New Roman" w:hAnsi="Times New Roman" w:cs="Times New Roman"/>
                <w:i/>
                <w:iCs/>
                <w:sz w:val="20"/>
                <w:szCs w:val="20"/>
                <w:lang w:eastAsia="ru-RU"/>
              </w:rPr>
              <w:t>Областной бюджет</w:t>
            </w:r>
          </w:p>
        </w:tc>
        <w:tc>
          <w:tcPr>
            <w:tcW w:w="1339" w:type="dxa"/>
            <w:tcBorders>
              <w:top w:val="nil"/>
              <w:left w:val="nil"/>
              <w:bottom w:val="single" w:sz="4" w:space="0" w:color="auto"/>
              <w:right w:val="single" w:sz="4" w:space="0" w:color="auto"/>
            </w:tcBorders>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8,444</w:t>
            </w:r>
          </w:p>
        </w:tc>
        <w:tc>
          <w:tcPr>
            <w:tcW w:w="840" w:type="dxa"/>
            <w:noWrap/>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sz w:val="20"/>
                <w:szCs w:val="20"/>
                <w:lang w:eastAsia="ru-RU"/>
              </w:rPr>
            </w:pPr>
            <w:r w:rsidRPr="004678EF">
              <w:rPr>
                <w:rFonts w:ascii="Times New Roman" w:eastAsia="Times New Roman" w:hAnsi="Times New Roman" w:cs="Times New Roman"/>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7,15</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0,16</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0,31</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0,008</w:t>
            </w:r>
          </w:p>
        </w:tc>
        <w:tc>
          <w:tcPr>
            <w:tcW w:w="840" w:type="dxa"/>
            <w:vAlign w:val="center"/>
          </w:tcPr>
          <w:p w:rsidR="006E5F8C" w:rsidRPr="004678EF" w:rsidRDefault="006E5F8C" w:rsidP="0006609E">
            <w:pPr>
              <w:spacing w:after="0" w:line="240" w:lineRule="auto"/>
              <w:jc w:val="center"/>
              <w:rPr>
                <w:rFonts w:ascii="Times New Roman" w:eastAsia="Times New Roman" w:hAnsi="Times New Roman" w:cs="Times New Roman"/>
                <w:iCs/>
                <w:sz w:val="20"/>
                <w:szCs w:val="20"/>
                <w:lang w:eastAsia="ru-RU"/>
              </w:rPr>
            </w:pPr>
            <w:r w:rsidRPr="004678EF">
              <w:rPr>
                <w:rFonts w:ascii="Times New Roman" w:eastAsia="Times New Roman" w:hAnsi="Times New Roman" w:cs="Times New Roman"/>
                <w:iCs/>
                <w:sz w:val="20"/>
                <w:szCs w:val="20"/>
                <w:lang w:eastAsia="ru-RU"/>
              </w:rPr>
              <w:t>0,008</w:t>
            </w:r>
          </w:p>
        </w:tc>
      </w:tr>
    </w:tbl>
    <w:p w:rsidR="006E5F8C" w:rsidRPr="004678EF" w:rsidRDefault="006E5F8C" w:rsidP="006F6DD5">
      <w:pPr>
        <w:spacing w:after="0" w:line="240" w:lineRule="auto"/>
        <w:rPr>
          <w:rFonts w:ascii="Times New Roman" w:eastAsia="Times New Roman" w:hAnsi="Times New Roman" w:cs="Times New Roman"/>
          <w:b/>
          <w:sz w:val="24"/>
          <w:szCs w:val="24"/>
          <w:lang w:eastAsia="ru-RU"/>
        </w:rPr>
      </w:pPr>
    </w:p>
    <w:sectPr w:rsidR="006E5F8C" w:rsidRPr="004678EF" w:rsidSect="006F6DD5">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AB" w:rsidRDefault="00AD5EAB" w:rsidP="006F6DD5">
      <w:pPr>
        <w:spacing w:after="0" w:line="240" w:lineRule="auto"/>
      </w:pPr>
      <w:r>
        <w:separator/>
      </w:r>
    </w:p>
  </w:endnote>
  <w:endnote w:type="continuationSeparator" w:id="0">
    <w:p w:rsidR="00AD5EAB" w:rsidRDefault="00AD5EAB" w:rsidP="006F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D5" w:rsidRDefault="006F6DD5">
    <w:pPr>
      <w:pStyle w:val="af3"/>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6F6DD5" w:rsidRDefault="006F6DD5">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D5" w:rsidRDefault="006F6DD5">
    <w:pPr>
      <w:pStyle w:val="af3"/>
      <w:jc w:val="right"/>
    </w:pPr>
    <w:r>
      <w:fldChar w:fldCharType="begin"/>
    </w:r>
    <w:r>
      <w:instrText>PAGE   \* MERGEFORMAT</w:instrText>
    </w:r>
    <w:r>
      <w:fldChar w:fldCharType="separate"/>
    </w:r>
    <w:r w:rsidR="004678EF">
      <w:rPr>
        <w:noProof/>
      </w:rPr>
      <w:t>3</w:t>
    </w:r>
    <w:r>
      <w:rPr>
        <w:noProof/>
      </w:rPr>
      <w:fldChar w:fldCharType="end"/>
    </w:r>
  </w:p>
  <w:p w:rsidR="006F6DD5" w:rsidRDefault="006F6DD5">
    <w:pPr>
      <w:pStyle w:val="af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AB" w:rsidRDefault="00AD5EAB" w:rsidP="006F6DD5">
      <w:pPr>
        <w:spacing w:after="0" w:line="240" w:lineRule="auto"/>
      </w:pPr>
      <w:r>
        <w:separator/>
      </w:r>
    </w:p>
  </w:footnote>
  <w:footnote w:type="continuationSeparator" w:id="0">
    <w:p w:rsidR="00AD5EAB" w:rsidRDefault="00AD5EAB" w:rsidP="006F6DD5">
      <w:pPr>
        <w:spacing w:after="0" w:line="240" w:lineRule="auto"/>
      </w:pPr>
      <w:r>
        <w:continuationSeparator/>
      </w:r>
    </w:p>
  </w:footnote>
  <w:footnote w:id="1">
    <w:p w:rsidR="006F6DD5" w:rsidRDefault="006F6DD5" w:rsidP="006F6DD5">
      <w:pPr>
        <w:pStyle w:val="ad"/>
      </w:pPr>
      <w:r>
        <w:rPr>
          <w:rStyle w:val="af"/>
        </w:rPr>
        <w:footnoteRef/>
      </w:r>
      <w:r>
        <w:t xml:space="preserve"> </w:t>
      </w:r>
      <w:r>
        <w:rPr>
          <w:rFonts w:ascii="Arial" w:hAnsi="Arial" w:cs="Arial"/>
        </w:rPr>
        <w:t>Приказ Министерства регионального развития от 6.05.2011 № 204 «Об утверждении методических рекомендаций по разработке программ комплексного развития коммунальной инфраструктуры муниципальных образований»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59C56C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
    <w:nsid w:val="10EE2740"/>
    <w:multiLevelType w:val="hybridMultilevel"/>
    <w:tmpl w:val="03B482BA"/>
    <w:lvl w:ilvl="0" w:tplc="6E10EAD2">
      <w:start w:val="1"/>
      <w:numFmt w:val="decimal"/>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C3E0A50"/>
    <w:multiLevelType w:val="multilevel"/>
    <w:tmpl w:val="92C643E8"/>
    <w:lvl w:ilvl="0">
      <w:start w:val="1"/>
      <w:numFmt w:val="none"/>
      <w:pStyle w:val="20"/>
      <w:suff w:val="nothing"/>
      <w:lvlText w:val=""/>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21"/>
      <w:suff w:val="space"/>
      <w:lvlText w:val="%1%2.%3."/>
      <w:lvlJc w:val="left"/>
      <w:pPr>
        <w:ind w:left="360" w:firstLine="0"/>
      </w:pPr>
      <w:rPr>
        <w:rFonts w:hint="default"/>
      </w:rPr>
    </w:lvl>
    <w:lvl w:ilvl="3">
      <w:start w:val="1"/>
      <w:numFmt w:val="decimal"/>
      <w:pStyle w:val="a2"/>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0">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1">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4FF06FD8"/>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4">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73C64202"/>
    <w:multiLevelType w:val="hybridMultilevel"/>
    <w:tmpl w:val="29ECB492"/>
    <w:lvl w:ilvl="0" w:tplc="656091D2">
      <w:start w:val="1"/>
      <w:numFmt w:val="bullet"/>
      <w:lvlText w:val=""/>
      <w:lvlJc w:val="left"/>
      <w:pPr>
        <w:tabs>
          <w:tab w:val="num" w:pos="126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0">
    <w:nsid w:val="7C1C0797"/>
    <w:multiLevelType w:val="hybridMultilevel"/>
    <w:tmpl w:val="118A217A"/>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7D9479C1"/>
    <w:multiLevelType w:val="multilevel"/>
    <w:tmpl w:val="8D22EDEE"/>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F2F7885"/>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4"/>
  </w:num>
  <w:num w:numId="3">
    <w:abstractNumId w:val="16"/>
  </w:num>
  <w:num w:numId="4">
    <w:abstractNumId w:val="20"/>
  </w:num>
  <w:num w:numId="5">
    <w:abstractNumId w:val="1"/>
  </w:num>
  <w:num w:numId="6">
    <w:abstractNumId w:val="2"/>
  </w:num>
  <w:num w:numId="7">
    <w:abstractNumId w:val="17"/>
  </w:num>
  <w:num w:numId="8">
    <w:abstractNumId w:val="13"/>
  </w:num>
  <w:num w:numId="9">
    <w:abstractNumId w:val="15"/>
  </w:num>
  <w:num w:numId="10">
    <w:abstractNumId w:val="5"/>
  </w:num>
  <w:num w:numId="11">
    <w:abstractNumId w:val="7"/>
  </w:num>
  <w:num w:numId="12">
    <w:abstractNumId w:val="14"/>
  </w:num>
  <w:num w:numId="13">
    <w:abstractNumId w:val="9"/>
  </w:num>
  <w:num w:numId="14">
    <w:abstractNumId w:val="19"/>
  </w:num>
  <w:num w:numId="15">
    <w:abstractNumId w:val="3"/>
  </w:num>
  <w:num w:numId="16">
    <w:abstractNumId w:val="12"/>
  </w:num>
  <w:num w:numId="17">
    <w:abstractNumId w:val="18"/>
  </w:num>
  <w:num w:numId="18">
    <w:abstractNumId w:val="11"/>
  </w:num>
  <w:num w:numId="19">
    <w:abstractNumId w:val="0"/>
  </w:num>
  <w:num w:numId="20">
    <w:abstractNumId w:val="22"/>
  </w:num>
  <w:num w:numId="21">
    <w:abstractNumId w:val="10"/>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EC"/>
    <w:rsid w:val="001F6B60"/>
    <w:rsid w:val="002E7BD7"/>
    <w:rsid w:val="004678EF"/>
    <w:rsid w:val="006E5F8C"/>
    <w:rsid w:val="006F6DD5"/>
    <w:rsid w:val="00A66889"/>
    <w:rsid w:val="00AD5EAB"/>
    <w:rsid w:val="00CC3DEC"/>
    <w:rsid w:val="00D5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ADAC0-2BAF-4D27-929E-7228C1D9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3"/>
    <w:next w:val="a3"/>
    <w:link w:val="12"/>
    <w:qFormat/>
    <w:rsid w:val="006F6DD5"/>
    <w:pPr>
      <w:keepNext/>
      <w:spacing w:before="240" w:after="60" w:line="240" w:lineRule="auto"/>
      <w:outlineLvl w:val="0"/>
    </w:pPr>
    <w:rPr>
      <w:rFonts w:ascii="Arial" w:eastAsia="Times New Roman" w:hAnsi="Arial" w:cs="Arial"/>
      <w:b/>
      <w:bCs/>
      <w:kern w:val="32"/>
      <w:sz w:val="32"/>
      <w:szCs w:val="32"/>
      <w:lang w:eastAsia="ru-RU"/>
    </w:rPr>
  </w:style>
  <w:style w:type="paragraph" w:styleId="2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3"/>
    <w:next w:val="a3"/>
    <w:link w:val="23"/>
    <w:qFormat/>
    <w:rsid w:val="006F6DD5"/>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3"/>
    <w:next w:val="a3"/>
    <w:link w:val="31"/>
    <w:qFormat/>
    <w:rsid w:val="006F6DD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F6DD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3"/>
    <w:next w:val="a3"/>
    <w:link w:val="50"/>
    <w:qFormat/>
    <w:rsid w:val="006F6DD5"/>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3"/>
    <w:next w:val="a3"/>
    <w:link w:val="60"/>
    <w:qFormat/>
    <w:rsid w:val="006F6DD5"/>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3"/>
    <w:next w:val="a3"/>
    <w:link w:val="70"/>
    <w:qFormat/>
    <w:rsid w:val="006F6DD5"/>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6F6DD5"/>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3"/>
    <w:next w:val="a3"/>
    <w:link w:val="90"/>
    <w:qFormat/>
    <w:rsid w:val="006F6DD5"/>
    <w:pPr>
      <w:numPr>
        <w:ilvl w:val="8"/>
        <w:numId w:val="1"/>
      </w:num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4"/>
    <w:link w:val="10"/>
    <w:rsid w:val="006F6DD5"/>
    <w:rPr>
      <w:rFonts w:ascii="Arial" w:eastAsia="Times New Roman" w:hAnsi="Arial" w:cs="Arial"/>
      <w:b/>
      <w:bCs/>
      <w:kern w:val="32"/>
      <w:sz w:val="32"/>
      <w:szCs w:val="32"/>
      <w:lang w:eastAsia="ru-RU"/>
    </w:rPr>
  </w:style>
  <w:style w:type="character" w:customStyle="1" w:styleId="23">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4"/>
    <w:link w:val="22"/>
    <w:rsid w:val="006F6DD5"/>
    <w:rPr>
      <w:rFonts w:ascii="Arial" w:eastAsia="Times New Roman" w:hAnsi="Arial" w:cs="Arial"/>
      <w:b/>
      <w:bCs/>
      <w:i/>
      <w:iCs/>
      <w:sz w:val="28"/>
      <w:szCs w:val="28"/>
      <w:lang w:eastAsia="ru-RU"/>
    </w:rPr>
  </w:style>
  <w:style w:type="character" w:customStyle="1" w:styleId="31">
    <w:name w:val="Заголовок 3 Знак"/>
    <w:basedOn w:val="a4"/>
    <w:link w:val="30"/>
    <w:rsid w:val="006F6DD5"/>
    <w:rPr>
      <w:rFonts w:ascii="Arial" w:eastAsia="Times New Roman" w:hAnsi="Arial" w:cs="Arial"/>
      <w:b/>
      <w:bCs/>
      <w:sz w:val="26"/>
      <w:szCs w:val="26"/>
      <w:lang w:eastAsia="ru-RU"/>
    </w:rPr>
  </w:style>
  <w:style w:type="character" w:customStyle="1" w:styleId="40">
    <w:name w:val="Заголовок 4 Знак"/>
    <w:basedOn w:val="a4"/>
    <w:link w:val="4"/>
    <w:rsid w:val="006F6DD5"/>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6F6DD5"/>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6F6DD5"/>
    <w:rPr>
      <w:rFonts w:ascii="Times New Roman" w:eastAsia="Times New Roman" w:hAnsi="Times New Roman" w:cs="Times New Roman"/>
      <w:b/>
      <w:bCs/>
      <w:lang w:eastAsia="ru-RU"/>
    </w:rPr>
  </w:style>
  <w:style w:type="character" w:customStyle="1" w:styleId="70">
    <w:name w:val="Заголовок 7 Знак"/>
    <w:basedOn w:val="a4"/>
    <w:link w:val="7"/>
    <w:rsid w:val="006F6DD5"/>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6F6DD5"/>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6F6DD5"/>
    <w:rPr>
      <w:rFonts w:ascii="Arial" w:eastAsia="Times New Roman" w:hAnsi="Arial" w:cs="Arial"/>
      <w:lang w:eastAsia="ru-RU"/>
    </w:rPr>
  </w:style>
  <w:style w:type="numbering" w:customStyle="1" w:styleId="13">
    <w:name w:val="Нет списка1"/>
    <w:next w:val="a6"/>
    <w:uiPriority w:val="99"/>
    <w:semiHidden/>
    <w:unhideWhenUsed/>
    <w:rsid w:val="006F6DD5"/>
  </w:style>
  <w:style w:type="character" w:styleId="a7">
    <w:name w:val="Hyperlink"/>
    <w:basedOn w:val="a4"/>
    <w:uiPriority w:val="99"/>
    <w:unhideWhenUsed/>
    <w:rsid w:val="006F6DD5"/>
    <w:rPr>
      <w:color w:val="0000FF"/>
      <w:u w:val="single"/>
    </w:rPr>
  </w:style>
  <w:style w:type="character" w:customStyle="1" w:styleId="Heading3Char">
    <w:name w:val="Heading 3 Char"/>
    <w:semiHidden/>
    <w:locked/>
    <w:rsid w:val="006F6DD5"/>
    <w:rPr>
      <w:rFonts w:ascii="Arial" w:hAnsi="Arial" w:cs="Arial"/>
      <w:b/>
      <w:bCs/>
      <w:sz w:val="26"/>
      <w:szCs w:val="26"/>
      <w:lang w:val="ru-RU" w:eastAsia="ru-RU" w:bidi="ar-SA"/>
    </w:rPr>
  </w:style>
  <w:style w:type="character" w:customStyle="1" w:styleId="Heading4Char">
    <w:name w:val="Heading 4 Char"/>
    <w:semiHidden/>
    <w:locked/>
    <w:rsid w:val="006F6DD5"/>
    <w:rPr>
      <w:b/>
      <w:bCs/>
      <w:sz w:val="28"/>
      <w:szCs w:val="28"/>
      <w:lang w:val="ru-RU" w:eastAsia="ru-RU" w:bidi="ar-SA"/>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3"/>
    <w:rsid w:val="006F6DD5"/>
    <w:pPr>
      <w:numPr>
        <w:ilvl w:val="2"/>
        <w:numId w:val="1"/>
      </w:numPr>
      <w:spacing w:line="240" w:lineRule="exact"/>
    </w:pPr>
    <w:rPr>
      <w:rFonts w:ascii="Verdana" w:eastAsia="Times New Roman" w:hAnsi="Verdana" w:cs="Verdana"/>
      <w:sz w:val="20"/>
      <w:szCs w:val="20"/>
      <w:lang w:val="en-US"/>
    </w:rPr>
  </w:style>
  <w:style w:type="paragraph" w:styleId="a1">
    <w:name w:val="Title"/>
    <w:basedOn w:val="a3"/>
    <w:link w:val="a8"/>
    <w:qFormat/>
    <w:rsid w:val="006F6DD5"/>
    <w:pPr>
      <w:numPr>
        <w:ilvl w:val="1"/>
        <w:numId w:val="1"/>
      </w:num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4"/>
    <w:link w:val="a1"/>
    <w:rsid w:val="006F6DD5"/>
    <w:rPr>
      <w:rFonts w:ascii="Times New Roman" w:eastAsia="Times New Roman" w:hAnsi="Times New Roman" w:cs="Times New Roman"/>
      <w:b/>
      <w:sz w:val="28"/>
      <w:szCs w:val="20"/>
      <w:lang w:eastAsia="ru-RU"/>
    </w:rPr>
  </w:style>
  <w:style w:type="paragraph" w:styleId="a2">
    <w:name w:val="header"/>
    <w:basedOn w:val="a3"/>
    <w:link w:val="a9"/>
    <w:semiHidden/>
    <w:rsid w:val="006F6DD5"/>
    <w:pPr>
      <w:numPr>
        <w:ilvl w:val="3"/>
        <w:numId w:val="1"/>
      </w:numPr>
      <w:tabs>
        <w:tab w:val="center" w:pos="4677"/>
        <w:tab w:val="right" w:pos="9355"/>
      </w:tabs>
      <w:spacing w:after="0" w:line="240" w:lineRule="auto"/>
      <w:ind w:firstLine="0"/>
    </w:pPr>
    <w:rPr>
      <w:rFonts w:ascii="Times New Roman" w:eastAsia="Times New Roman" w:hAnsi="Times New Roman" w:cs="Times New Roman"/>
      <w:sz w:val="24"/>
      <w:szCs w:val="24"/>
      <w:lang w:eastAsia="ru-RU"/>
    </w:rPr>
  </w:style>
  <w:style w:type="character" w:customStyle="1" w:styleId="a9">
    <w:name w:val="Верхний колонтитул Знак"/>
    <w:basedOn w:val="a4"/>
    <w:link w:val="a2"/>
    <w:semiHidden/>
    <w:rsid w:val="006F6DD5"/>
    <w:rPr>
      <w:rFonts w:ascii="Times New Roman" w:eastAsia="Times New Roman" w:hAnsi="Times New Roman" w:cs="Times New Roman"/>
      <w:sz w:val="24"/>
      <w:szCs w:val="24"/>
      <w:lang w:eastAsia="ru-RU"/>
    </w:rPr>
  </w:style>
  <w:style w:type="paragraph" w:customStyle="1" w:styleId="20">
    <w:name w:val="Мой заголовок 2"/>
    <w:basedOn w:val="4"/>
    <w:rsid w:val="006F6DD5"/>
    <w:pPr>
      <w:keepNext w:val="0"/>
      <w:numPr>
        <w:numId w:val="1"/>
      </w:numPr>
    </w:pPr>
  </w:style>
  <w:style w:type="paragraph" w:customStyle="1" w:styleId="14">
    <w:name w:val="Мой заголовок 1"/>
    <w:basedOn w:val="10"/>
    <w:rsid w:val="006F6DD5"/>
    <w:pPr>
      <w:keepNext w:val="0"/>
      <w:tabs>
        <w:tab w:val="num" w:pos="360"/>
      </w:tabs>
    </w:pPr>
    <w:rPr>
      <w:rFonts w:ascii="Times New Roman" w:hAnsi="Times New Roman"/>
      <w:caps/>
    </w:rPr>
  </w:style>
  <w:style w:type="paragraph" w:customStyle="1" w:styleId="ConsPlusNormal">
    <w:name w:val="ConsPlusNormal"/>
    <w:rsid w:val="006F6D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aliases w:val="Обычный (Web)1"/>
    <w:basedOn w:val="a3"/>
    <w:semiHidden/>
    <w:rsid w:val="006F6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нак2 Знак Знак Знак2 Знак Знак Знак"/>
    <w:basedOn w:val="a3"/>
    <w:rsid w:val="006F6DD5"/>
    <w:pPr>
      <w:spacing w:line="240" w:lineRule="exact"/>
    </w:pPr>
    <w:rPr>
      <w:rFonts w:ascii="Verdana" w:eastAsia="Times New Roman" w:hAnsi="Verdana" w:cs="Verdana"/>
      <w:sz w:val="20"/>
      <w:szCs w:val="20"/>
      <w:lang w:val="en-US"/>
    </w:rPr>
  </w:style>
  <w:style w:type="paragraph" w:customStyle="1" w:styleId="xl24">
    <w:name w:val="xl24"/>
    <w:basedOn w:val="a3"/>
    <w:rsid w:val="006F6DD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basedOn w:val="a4"/>
    <w:rsid w:val="006F6DD5"/>
  </w:style>
  <w:style w:type="character" w:customStyle="1" w:styleId="editsection">
    <w:name w:val="editsection"/>
    <w:basedOn w:val="a4"/>
    <w:rsid w:val="006F6DD5"/>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3"/>
    <w:link w:val="ac"/>
    <w:semiHidden/>
    <w:rsid w:val="006F6DD5"/>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4"/>
    <w:link w:val="ab"/>
    <w:semiHidden/>
    <w:rsid w:val="006F6DD5"/>
    <w:rPr>
      <w:rFonts w:ascii="Times New Roman" w:eastAsia="Times New Roman" w:hAnsi="Times New Roman" w:cs="Times New Roman"/>
      <w:sz w:val="28"/>
      <w:szCs w:val="20"/>
      <w:lang w:eastAsia="ru-RU"/>
    </w:rPr>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6F6DD5"/>
    <w:rPr>
      <w:sz w:val="28"/>
      <w:lang w:val="ru-RU" w:eastAsia="ru-RU" w:bidi="ar-SA"/>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e"/>
    <w:semiHidden/>
    <w:rsid w:val="006F6DD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d"/>
    <w:semiHidden/>
    <w:rsid w:val="006F6DD5"/>
    <w:rPr>
      <w:rFonts w:ascii="Times New Roman" w:eastAsia="Times New Roman" w:hAnsi="Times New Roman" w:cs="Times New Roman"/>
      <w:sz w:val="20"/>
      <w:szCs w:val="20"/>
      <w:lang w:eastAsia="ru-RU"/>
    </w:rPr>
  </w:style>
  <w:style w:type="character" w:customStyle="1" w:styleId="15">
    <w:name w:val="Знак Знак1"/>
    <w:semiHidden/>
    <w:rsid w:val="006F6DD5"/>
    <w:rPr>
      <w:lang w:val="ru-RU" w:eastAsia="ru-RU" w:bidi="ar-SA"/>
    </w:rPr>
  </w:style>
  <w:style w:type="character" w:styleId="af">
    <w:name w:val="footnote reference"/>
    <w:semiHidden/>
    <w:rsid w:val="006F6DD5"/>
    <w:rPr>
      <w:vertAlign w:val="superscript"/>
    </w:rPr>
  </w:style>
  <w:style w:type="paragraph" w:styleId="32">
    <w:name w:val="Body Text 3"/>
    <w:basedOn w:val="a3"/>
    <w:link w:val="34"/>
    <w:semiHidden/>
    <w:rsid w:val="006F6DD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4"/>
    <w:link w:val="32"/>
    <w:semiHidden/>
    <w:rsid w:val="006F6DD5"/>
    <w:rPr>
      <w:rFonts w:ascii="Times New Roman" w:eastAsia="Times New Roman" w:hAnsi="Times New Roman" w:cs="Times New Roman"/>
      <w:sz w:val="16"/>
      <w:szCs w:val="16"/>
      <w:lang w:eastAsia="ru-RU"/>
    </w:rPr>
  </w:style>
  <w:style w:type="character" w:customStyle="1" w:styleId="51">
    <w:name w:val="Знак Знак5"/>
    <w:semiHidden/>
    <w:rsid w:val="006F6DD5"/>
    <w:rPr>
      <w:sz w:val="16"/>
      <w:szCs w:val="16"/>
      <w:lang w:val="ru-RU" w:eastAsia="ru-RU" w:bidi="ar-SA"/>
    </w:rPr>
  </w:style>
  <w:style w:type="paragraph" w:customStyle="1" w:styleId="35">
    <w:name w:val="Мой заголовок 3"/>
    <w:basedOn w:val="4"/>
    <w:rsid w:val="006F6DD5"/>
    <w:pPr>
      <w:keepNext w:val="0"/>
      <w:numPr>
        <w:ilvl w:val="3"/>
      </w:numPr>
      <w:ind w:firstLine="567"/>
    </w:pPr>
    <w:rPr>
      <w:i/>
      <w:sz w:val="24"/>
    </w:rPr>
  </w:style>
  <w:style w:type="character" w:customStyle="1" w:styleId="36">
    <w:name w:val="Мой заголовок 3 Знак"/>
    <w:rsid w:val="006F6DD5"/>
    <w:rPr>
      <w:b/>
      <w:bCs/>
      <w:i/>
      <w:sz w:val="24"/>
      <w:szCs w:val="28"/>
      <w:lang w:val="ru-RU" w:eastAsia="ru-RU" w:bidi="ar-SA"/>
    </w:rPr>
  </w:style>
  <w:style w:type="paragraph" w:customStyle="1" w:styleId="BodyTextKeep">
    <w:name w:val="Body Text Keep"/>
    <w:basedOn w:val="ab"/>
    <w:next w:val="ab"/>
    <w:rsid w:val="006F6DD5"/>
    <w:pPr>
      <w:spacing w:before="120"/>
      <w:jc w:val="both"/>
    </w:pPr>
    <w:rPr>
      <w:spacing w:val="-5"/>
      <w:sz w:val="24"/>
    </w:rPr>
  </w:style>
  <w:style w:type="paragraph" w:customStyle="1" w:styleId="Picture">
    <w:name w:val="Picture"/>
    <w:basedOn w:val="ab"/>
    <w:next w:val="af0"/>
    <w:rsid w:val="006F6DD5"/>
    <w:pPr>
      <w:spacing w:before="120" w:after="240"/>
      <w:jc w:val="center"/>
    </w:pPr>
    <w:rPr>
      <w:b/>
      <w:spacing w:val="-5"/>
      <w:sz w:val="20"/>
      <w:lang w:val="en-AU"/>
    </w:rPr>
  </w:style>
  <w:style w:type="paragraph" w:styleId="af0">
    <w:name w:val="caption"/>
    <w:aliases w:val=" Знак,Знак, Знак1,Знак1"/>
    <w:basedOn w:val="a3"/>
    <w:next w:val="a3"/>
    <w:qFormat/>
    <w:rsid w:val="006F6DD5"/>
    <w:pPr>
      <w:spacing w:after="0" w:line="240" w:lineRule="auto"/>
    </w:pPr>
    <w:rPr>
      <w:rFonts w:ascii="Times New Roman" w:eastAsia="Times New Roman" w:hAnsi="Times New Roman" w:cs="Times New Roman"/>
      <w:b/>
      <w:bCs/>
      <w:sz w:val="20"/>
      <w:szCs w:val="20"/>
      <w:lang w:eastAsia="ru-RU"/>
    </w:rPr>
  </w:style>
  <w:style w:type="paragraph" w:customStyle="1" w:styleId="Stylefortableheading">
    <w:name w:val="Style for table heading"/>
    <w:basedOn w:val="a3"/>
    <w:rsid w:val="006F6DD5"/>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paragraph" w:styleId="af1">
    <w:name w:val="Body Text Indent"/>
    <w:basedOn w:val="a3"/>
    <w:link w:val="af2"/>
    <w:semiHidden/>
    <w:rsid w:val="006F6DD5"/>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4"/>
    <w:link w:val="af1"/>
    <w:semiHidden/>
    <w:rsid w:val="006F6DD5"/>
    <w:rPr>
      <w:rFonts w:ascii="Times New Roman" w:eastAsia="Times New Roman" w:hAnsi="Times New Roman" w:cs="Times New Roman"/>
      <w:sz w:val="24"/>
      <w:szCs w:val="24"/>
      <w:lang w:eastAsia="ru-RU"/>
    </w:rPr>
  </w:style>
  <w:style w:type="character" w:customStyle="1" w:styleId="BodyTextIndentChar">
    <w:name w:val="Body Text Indent Char"/>
    <w:semiHidden/>
    <w:locked/>
    <w:rsid w:val="006F6DD5"/>
    <w:rPr>
      <w:sz w:val="24"/>
      <w:szCs w:val="24"/>
      <w:lang w:val="ru-RU" w:eastAsia="ru-RU" w:bidi="ar-SA"/>
    </w:rPr>
  </w:style>
  <w:style w:type="paragraph" w:styleId="24">
    <w:name w:val="Body Text 2"/>
    <w:basedOn w:val="a3"/>
    <w:link w:val="25"/>
    <w:semiHidden/>
    <w:rsid w:val="006F6DD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4"/>
    <w:link w:val="24"/>
    <w:semiHidden/>
    <w:rsid w:val="006F6DD5"/>
    <w:rPr>
      <w:rFonts w:ascii="Times New Roman" w:eastAsia="Times New Roman" w:hAnsi="Times New Roman" w:cs="Times New Roman"/>
      <w:sz w:val="24"/>
      <w:szCs w:val="24"/>
      <w:lang w:eastAsia="ru-RU"/>
    </w:rPr>
  </w:style>
  <w:style w:type="paragraph" w:styleId="af3">
    <w:name w:val="footer"/>
    <w:basedOn w:val="a3"/>
    <w:link w:val="af4"/>
    <w:uiPriority w:val="99"/>
    <w:rsid w:val="006F6D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4"/>
    <w:link w:val="af3"/>
    <w:uiPriority w:val="99"/>
    <w:rsid w:val="006F6DD5"/>
    <w:rPr>
      <w:rFonts w:ascii="Times New Roman" w:eastAsia="Times New Roman" w:hAnsi="Times New Roman" w:cs="Times New Roman"/>
      <w:sz w:val="24"/>
      <w:szCs w:val="24"/>
      <w:lang w:eastAsia="ru-RU"/>
    </w:rPr>
  </w:style>
  <w:style w:type="paragraph" w:styleId="26">
    <w:name w:val="Body Text Indent 2"/>
    <w:basedOn w:val="a3"/>
    <w:link w:val="27"/>
    <w:semiHidden/>
    <w:rsid w:val="006F6DD5"/>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4"/>
    <w:link w:val="26"/>
    <w:semiHidden/>
    <w:rsid w:val="006F6DD5"/>
    <w:rPr>
      <w:rFonts w:ascii="Times New Roman" w:eastAsia="Times New Roman" w:hAnsi="Times New Roman" w:cs="Times New Roman"/>
      <w:sz w:val="24"/>
      <w:szCs w:val="24"/>
      <w:lang w:eastAsia="ru-RU"/>
    </w:rPr>
  </w:style>
  <w:style w:type="character" w:customStyle="1" w:styleId="af5">
    <w:name w:val="Знак Знак"/>
    <w:aliases w:val=" Знак1 Знак,Знак1 Знак Знак"/>
    <w:rsid w:val="006F6DD5"/>
    <w:rPr>
      <w:sz w:val="24"/>
      <w:szCs w:val="24"/>
      <w:lang w:val="ru-RU" w:eastAsia="ru-RU" w:bidi="ar-SA"/>
    </w:rPr>
  </w:style>
  <w:style w:type="paragraph" w:styleId="37">
    <w:name w:val="Body Text Indent 3"/>
    <w:basedOn w:val="a3"/>
    <w:link w:val="38"/>
    <w:semiHidden/>
    <w:rsid w:val="006F6DD5"/>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4"/>
    <w:link w:val="37"/>
    <w:semiHidden/>
    <w:rsid w:val="006F6DD5"/>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4"/>
    <w:rsid w:val="006F6DD5"/>
    <w:pPr>
      <w:tabs>
        <w:tab w:val="clear" w:pos="360"/>
      </w:tabs>
      <w:spacing w:line="360" w:lineRule="auto"/>
      <w:jc w:val="both"/>
    </w:pPr>
  </w:style>
  <w:style w:type="paragraph" w:styleId="af6">
    <w:name w:val="annotation text"/>
    <w:basedOn w:val="a3"/>
    <w:link w:val="af7"/>
    <w:semiHidden/>
    <w:rsid w:val="006F6DD5"/>
    <w:pPr>
      <w:spacing w:before="120" w:after="120" w:line="240" w:lineRule="auto"/>
      <w:jc w:val="both"/>
    </w:pPr>
    <w:rPr>
      <w:rFonts w:ascii="Times New Roman" w:eastAsia="Times New Roman" w:hAnsi="Times New Roman" w:cs="Times New Roman"/>
      <w:sz w:val="20"/>
      <w:szCs w:val="20"/>
    </w:rPr>
  </w:style>
  <w:style w:type="character" w:customStyle="1" w:styleId="af7">
    <w:name w:val="Текст примечания Знак"/>
    <w:basedOn w:val="a4"/>
    <w:link w:val="af6"/>
    <w:semiHidden/>
    <w:rsid w:val="006F6DD5"/>
    <w:rPr>
      <w:rFonts w:ascii="Times New Roman" w:eastAsia="Times New Roman" w:hAnsi="Times New Roman" w:cs="Times New Roman"/>
      <w:sz w:val="20"/>
      <w:szCs w:val="20"/>
    </w:rPr>
  </w:style>
  <w:style w:type="character" w:customStyle="1" w:styleId="CommentTextChar">
    <w:name w:val="Comment Text Char"/>
    <w:semiHidden/>
    <w:locked/>
    <w:rsid w:val="006F6DD5"/>
    <w:rPr>
      <w:lang w:val="ru-RU" w:eastAsia="en-US" w:bidi="ar-SA"/>
    </w:rPr>
  </w:style>
  <w:style w:type="paragraph" w:customStyle="1" w:styleId="Stylefortablestext">
    <w:name w:val="Style for table's text"/>
    <w:basedOn w:val="a3"/>
    <w:rsid w:val="006F6DD5"/>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b"/>
    <w:rsid w:val="006F6DD5"/>
    <w:pPr>
      <w:ind w:firstLine="1190"/>
    </w:pPr>
    <w:rPr>
      <w:b/>
      <w:i/>
      <w:sz w:val="24"/>
    </w:rPr>
  </w:style>
  <w:style w:type="paragraph" w:customStyle="1" w:styleId="28">
    <w:name w:val="Стиль2"/>
    <w:basedOn w:val="41"/>
    <w:autoRedefine/>
    <w:rsid w:val="006F6DD5"/>
    <w:pPr>
      <w:tabs>
        <w:tab w:val="num" w:pos="2812"/>
      </w:tabs>
      <w:ind w:left="2812" w:hanging="432"/>
    </w:pPr>
  </w:style>
  <w:style w:type="paragraph" w:customStyle="1" w:styleId="210">
    <w:name w:val="Основной текст 21"/>
    <w:basedOn w:val="a3"/>
    <w:rsid w:val="006F6DD5"/>
    <w:pPr>
      <w:spacing w:after="0" w:line="240" w:lineRule="auto"/>
      <w:jc w:val="center"/>
    </w:pPr>
    <w:rPr>
      <w:rFonts w:ascii="Times New Roman" w:eastAsia="Times New Roman" w:hAnsi="Times New Roman" w:cs="Times New Roman"/>
      <w:sz w:val="28"/>
      <w:szCs w:val="20"/>
      <w:lang w:eastAsia="ru-RU"/>
    </w:rPr>
  </w:style>
  <w:style w:type="paragraph" w:styleId="16">
    <w:name w:val="toc 1"/>
    <w:basedOn w:val="a3"/>
    <w:next w:val="a3"/>
    <w:autoRedefine/>
    <w:uiPriority w:val="39"/>
    <w:rsid w:val="006F6DD5"/>
    <w:pPr>
      <w:tabs>
        <w:tab w:val="right" w:leader="dot" w:pos="9480"/>
      </w:tabs>
      <w:spacing w:after="0" w:line="240" w:lineRule="auto"/>
    </w:pPr>
    <w:rPr>
      <w:rFonts w:ascii="Arial" w:eastAsia="Times New Roman" w:hAnsi="Arial" w:cs="Arial"/>
      <w:b/>
      <w:caps/>
      <w:noProof/>
      <w:sz w:val="24"/>
      <w:szCs w:val="24"/>
      <w:lang w:eastAsia="ru-RU"/>
    </w:rPr>
  </w:style>
  <w:style w:type="paragraph" w:styleId="39">
    <w:name w:val="toc 3"/>
    <w:basedOn w:val="a3"/>
    <w:next w:val="a3"/>
    <w:autoRedefine/>
    <w:semiHidden/>
    <w:rsid w:val="006F6DD5"/>
    <w:pPr>
      <w:tabs>
        <w:tab w:val="right" w:leader="dot" w:pos="9480"/>
      </w:tabs>
      <w:spacing w:after="0" w:line="240" w:lineRule="auto"/>
      <w:ind w:left="480"/>
    </w:pPr>
    <w:rPr>
      <w:rFonts w:ascii="Times New Roman" w:eastAsia="Times New Roman" w:hAnsi="Times New Roman" w:cs="Times New Roman"/>
      <w:caps/>
      <w:sz w:val="24"/>
      <w:szCs w:val="24"/>
      <w:lang w:eastAsia="ru-RU"/>
    </w:rPr>
  </w:style>
  <w:style w:type="paragraph" w:styleId="42">
    <w:name w:val="toc 4"/>
    <w:basedOn w:val="a3"/>
    <w:next w:val="a3"/>
    <w:autoRedefine/>
    <w:uiPriority w:val="39"/>
    <w:rsid w:val="006F6DD5"/>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character" w:customStyle="1" w:styleId="af8">
    <w:name w:val="Цветовое выделение"/>
    <w:rsid w:val="006F6DD5"/>
    <w:rPr>
      <w:b/>
      <w:bCs/>
      <w:color w:val="000080"/>
      <w:sz w:val="20"/>
      <w:szCs w:val="20"/>
    </w:rPr>
  </w:style>
  <w:style w:type="paragraph" w:styleId="81">
    <w:name w:val="toc 8"/>
    <w:basedOn w:val="a3"/>
    <w:next w:val="a3"/>
    <w:autoRedefine/>
    <w:semiHidden/>
    <w:rsid w:val="006F6DD5"/>
    <w:pPr>
      <w:spacing w:after="0" w:line="240" w:lineRule="auto"/>
      <w:ind w:left="1680"/>
    </w:pPr>
    <w:rPr>
      <w:rFonts w:ascii="Times New Roman" w:eastAsia="Times New Roman" w:hAnsi="Times New Roman" w:cs="Times New Roman"/>
      <w:sz w:val="24"/>
      <w:szCs w:val="24"/>
      <w:lang w:eastAsia="ru-RU"/>
    </w:rPr>
  </w:style>
  <w:style w:type="paragraph" w:customStyle="1" w:styleId="0">
    <w:name w:val="Мой заголовок 0"/>
    <w:basedOn w:val="4"/>
    <w:rsid w:val="006F6DD5"/>
    <w:pPr>
      <w:keepNext w:val="0"/>
    </w:pPr>
  </w:style>
  <w:style w:type="paragraph" w:customStyle="1" w:styleId="17">
    <w:name w:val="Текст примечания1"/>
    <w:basedOn w:val="a3"/>
    <w:rsid w:val="006F6DD5"/>
    <w:pPr>
      <w:spacing w:after="0" w:line="240" w:lineRule="auto"/>
    </w:pPr>
    <w:rPr>
      <w:rFonts w:ascii="Times New Roman" w:eastAsia="Times New Roman" w:hAnsi="Times New Roman" w:cs="Times New Roman"/>
      <w:sz w:val="20"/>
      <w:szCs w:val="20"/>
      <w:lang w:val="en-US" w:eastAsia="ru-RU"/>
    </w:rPr>
  </w:style>
  <w:style w:type="paragraph" w:customStyle="1" w:styleId="18">
    <w:name w:val="Стиль1"/>
    <w:basedOn w:val="41"/>
    <w:rsid w:val="006F6DD5"/>
    <w:pPr>
      <w:tabs>
        <w:tab w:val="num" w:pos="1622"/>
      </w:tabs>
      <w:ind w:left="1622" w:hanging="432"/>
    </w:pPr>
  </w:style>
  <w:style w:type="character" w:styleId="af9">
    <w:name w:val="line number"/>
    <w:basedOn w:val="a4"/>
    <w:semiHidden/>
    <w:rsid w:val="006F6DD5"/>
  </w:style>
  <w:style w:type="character" w:styleId="afa">
    <w:name w:val="page number"/>
    <w:basedOn w:val="a4"/>
    <w:semiHidden/>
    <w:rsid w:val="006F6DD5"/>
  </w:style>
  <w:style w:type="paragraph" w:customStyle="1" w:styleId="afb">
    <w:name w:val="Знак Знак Знак Знак"/>
    <w:basedOn w:val="a3"/>
    <w:rsid w:val="006F6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basedOn w:val="a4"/>
    <w:rsid w:val="006F6DD5"/>
  </w:style>
  <w:style w:type="character" w:styleId="afc">
    <w:name w:val="Emphasis"/>
    <w:qFormat/>
    <w:rsid w:val="006F6DD5"/>
    <w:rPr>
      <w:i/>
      <w:iCs/>
    </w:rPr>
  </w:style>
  <w:style w:type="paragraph" w:customStyle="1" w:styleId="BodyText">
    <w:name w:val="Body Text Знак Знак Знак Знак Знак Знак Знак"/>
    <w:basedOn w:val="a3"/>
    <w:rsid w:val="006F6DD5"/>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rsid w:val="006F6DD5"/>
    <w:rPr>
      <w:sz w:val="28"/>
      <w:lang w:val="ru-RU" w:eastAsia="ru-RU" w:bidi="ar-SA"/>
    </w:rPr>
  </w:style>
  <w:style w:type="paragraph" w:customStyle="1" w:styleId="ConsTitle">
    <w:name w:val="ConsTitle"/>
    <w:rsid w:val="006F6DD5"/>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6F6DD5"/>
    <w:rPr>
      <w:rFonts w:ascii="Courier New" w:hAnsi="Courier New" w:cs="Courier New"/>
      <w:lang w:val="ru-RU" w:eastAsia="ru-RU" w:bidi="ar-SA"/>
    </w:rPr>
  </w:style>
  <w:style w:type="paragraph" w:styleId="HTML">
    <w:name w:val="HTML Preformatted"/>
    <w:basedOn w:val="a3"/>
    <w:link w:val="HTML0"/>
    <w:semiHidden/>
    <w:rsid w:val="006F6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semiHidden/>
    <w:rsid w:val="006F6DD5"/>
    <w:rPr>
      <w:rFonts w:ascii="Courier New" w:eastAsia="Times New Roman" w:hAnsi="Courier New" w:cs="Courier New"/>
      <w:sz w:val="20"/>
      <w:szCs w:val="20"/>
      <w:lang w:eastAsia="ru-RU"/>
    </w:rPr>
  </w:style>
  <w:style w:type="character" w:styleId="afd">
    <w:name w:val="Strong"/>
    <w:qFormat/>
    <w:rsid w:val="006F6DD5"/>
    <w:rPr>
      <w:b/>
      <w:bCs/>
    </w:rPr>
  </w:style>
  <w:style w:type="character" w:customStyle="1" w:styleId="150">
    <w:name w:val="Знак Знак15"/>
    <w:rsid w:val="006F6DD5"/>
    <w:rPr>
      <w:lang w:val="ru-RU" w:eastAsia="en-US" w:bidi="ar-SA"/>
    </w:rPr>
  </w:style>
  <w:style w:type="paragraph" w:styleId="afe">
    <w:name w:val="No Spacing"/>
    <w:qFormat/>
    <w:rsid w:val="006F6DD5"/>
    <w:pPr>
      <w:spacing w:after="0" w:line="240" w:lineRule="auto"/>
    </w:pPr>
    <w:rPr>
      <w:rFonts w:ascii="Calibri" w:eastAsia="Times New Roman" w:hAnsi="Calibri" w:cs="Times New Roman"/>
      <w:lang w:eastAsia="ru-RU"/>
    </w:rPr>
  </w:style>
  <w:style w:type="paragraph" w:styleId="aff">
    <w:name w:val="List Paragraph"/>
    <w:basedOn w:val="a3"/>
    <w:qFormat/>
    <w:rsid w:val="006F6DD5"/>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0">
    <w:name w:val="Document Map"/>
    <w:basedOn w:val="a3"/>
    <w:link w:val="aff1"/>
    <w:semiHidden/>
    <w:rsid w:val="006F6DD5"/>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4"/>
    <w:link w:val="aff0"/>
    <w:semiHidden/>
    <w:rsid w:val="006F6DD5"/>
    <w:rPr>
      <w:rFonts w:ascii="Tahoma" w:eastAsia="Times New Roman" w:hAnsi="Tahoma" w:cs="Tahoma"/>
      <w:sz w:val="20"/>
      <w:szCs w:val="20"/>
      <w:shd w:val="clear" w:color="auto" w:fill="000080"/>
      <w:lang w:eastAsia="ru-RU"/>
    </w:rPr>
  </w:style>
  <w:style w:type="paragraph" w:customStyle="1" w:styleId="00">
    <w:name w:val="Заголовок 0"/>
    <w:basedOn w:val="a3"/>
    <w:rsid w:val="006F6DD5"/>
    <w:pPr>
      <w:spacing w:before="120" w:after="120" w:line="240" w:lineRule="auto"/>
      <w:jc w:val="both"/>
    </w:pPr>
    <w:rPr>
      <w:rFonts w:ascii="Times New Roman" w:eastAsia="Times New Roman" w:hAnsi="Times New Roman" w:cs="Times New Roman"/>
      <w:b/>
      <w:spacing w:val="-5"/>
      <w:sz w:val="28"/>
      <w:szCs w:val="20"/>
    </w:rPr>
  </w:style>
  <w:style w:type="paragraph" w:customStyle="1" w:styleId="19">
    <w:name w:val="Название объекта1"/>
    <w:basedOn w:val="a3"/>
    <w:next w:val="a3"/>
    <w:rsid w:val="006F6DD5"/>
    <w:pPr>
      <w:suppressAutoHyphens/>
      <w:spacing w:after="0" w:line="240" w:lineRule="auto"/>
      <w:ind w:firstLine="720"/>
      <w:jc w:val="both"/>
    </w:pPr>
    <w:rPr>
      <w:rFonts w:ascii="Arial" w:eastAsia="Times New Roman" w:hAnsi="Arial" w:cs="Arial"/>
      <w:b/>
      <w:sz w:val="24"/>
      <w:szCs w:val="24"/>
      <w:lang w:eastAsia="ar-SA"/>
    </w:rPr>
  </w:style>
  <w:style w:type="paragraph" w:styleId="aff2">
    <w:name w:val="List Bullet"/>
    <w:basedOn w:val="a3"/>
    <w:semiHidden/>
    <w:rsid w:val="006F6DD5"/>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
    <w:name w:val="List Bullet 2"/>
    <w:basedOn w:val="a3"/>
    <w:semiHidden/>
    <w:rsid w:val="006F6DD5"/>
    <w:pPr>
      <w:numPr>
        <w:numId w:val="5"/>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3">
    <w:name w:val="Обычный (таблица)"/>
    <w:basedOn w:val="a3"/>
    <w:rsid w:val="006F6DD5"/>
    <w:pPr>
      <w:spacing w:after="0" w:line="240" w:lineRule="auto"/>
      <w:jc w:val="both"/>
    </w:pPr>
    <w:rPr>
      <w:rFonts w:ascii="Arial" w:eastAsia="Times New Roman" w:hAnsi="Arial" w:cs="Times New Roman"/>
      <w:sz w:val="24"/>
      <w:szCs w:val="20"/>
      <w:lang w:eastAsia="ru-RU"/>
    </w:rPr>
  </w:style>
  <w:style w:type="character" w:customStyle="1" w:styleId="aff4">
    <w:name w:val="Обычный (таблица) Знак"/>
    <w:rsid w:val="006F6DD5"/>
    <w:rPr>
      <w:rFonts w:ascii="Arial" w:hAnsi="Arial"/>
      <w:sz w:val="24"/>
      <w:lang w:val="ru-RU" w:eastAsia="ru-RU" w:bidi="ar-SA"/>
    </w:rPr>
  </w:style>
  <w:style w:type="paragraph" w:customStyle="1" w:styleId="1a">
    <w:name w:val="Заголовок 1 (без№)"/>
    <w:basedOn w:val="10"/>
    <w:rsid w:val="006F6DD5"/>
    <w:pPr>
      <w:keepLines/>
      <w:pageBreakBefore/>
      <w:tabs>
        <w:tab w:val="left" w:pos="0"/>
      </w:tabs>
      <w:spacing w:before="120" w:after="120" w:line="360" w:lineRule="auto"/>
      <w:jc w:val="both"/>
    </w:pPr>
    <w:rPr>
      <w:rFonts w:cs="Times New Roman"/>
      <w:bCs w:val="0"/>
      <w:kern w:val="28"/>
      <w:sz w:val="28"/>
      <w:szCs w:val="20"/>
    </w:rPr>
  </w:style>
  <w:style w:type="paragraph" w:styleId="a">
    <w:name w:val="List Number"/>
    <w:basedOn w:val="a3"/>
    <w:semiHidden/>
    <w:rsid w:val="006F6DD5"/>
    <w:pPr>
      <w:numPr>
        <w:numId w:val="6"/>
      </w:numPr>
      <w:spacing w:before="120" w:after="120" w:line="240" w:lineRule="auto"/>
      <w:jc w:val="both"/>
    </w:pPr>
    <w:rPr>
      <w:rFonts w:ascii="Arial" w:eastAsia="Times New Roman" w:hAnsi="Arial" w:cs="Times New Roman"/>
      <w:szCs w:val="20"/>
      <w:lang w:eastAsia="ru-RU"/>
    </w:rPr>
  </w:style>
  <w:style w:type="character" w:styleId="aff5">
    <w:name w:val="annotation reference"/>
    <w:semiHidden/>
    <w:rsid w:val="006F6DD5"/>
    <w:rPr>
      <w:sz w:val="16"/>
      <w:szCs w:val="16"/>
    </w:rPr>
  </w:style>
  <w:style w:type="paragraph" w:styleId="aff6">
    <w:name w:val="annotation subject"/>
    <w:basedOn w:val="af6"/>
    <w:next w:val="af6"/>
    <w:link w:val="aff7"/>
    <w:semiHidden/>
    <w:rsid w:val="006F6DD5"/>
    <w:pPr>
      <w:spacing w:before="0" w:after="0"/>
      <w:jc w:val="left"/>
    </w:pPr>
    <w:rPr>
      <w:b/>
      <w:bCs/>
      <w:lang w:eastAsia="ru-RU"/>
    </w:rPr>
  </w:style>
  <w:style w:type="character" w:customStyle="1" w:styleId="aff7">
    <w:name w:val="Тема примечания Знак"/>
    <w:basedOn w:val="af7"/>
    <w:link w:val="aff6"/>
    <w:semiHidden/>
    <w:rsid w:val="006F6DD5"/>
    <w:rPr>
      <w:rFonts w:ascii="Times New Roman" w:eastAsia="Times New Roman" w:hAnsi="Times New Roman" w:cs="Times New Roman"/>
      <w:b/>
      <w:bCs/>
      <w:sz w:val="20"/>
      <w:szCs w:val="20"/>
      <w:lang w:eastAsia="ru-RU"/>
    </w:rPr>
  </w:style>
  <w:style w:type="paragraph" w:styleId="aff8">
    <w:name w:val="Balloon Text"/>
    <w:basedOn w:val="a3"/>
    <w:link w:val="aff9"/>
    <w:semiHidden/>
    <w:rsid w:val="006F6DD5"/>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4"/>
    <w:link w:val="aff8"/>
    <w:semiHidden/>
    <w:rsid w:val="006F6DD5"/>
    <w:rPr>
      <w:rFonts w:ascii="Tahoma" w:eastAsia="Times New Roman" w:hAnsi="Tahoma" w:cs="Tahoma"/>
      <w:sz w:val="16"/>
      <w:szCs w:val="16"/>
      <w:lang w:eastAsia="ru-RU"/>
    </w:rPr>
  </w:style>
  <w:style w:type="paragraph" w:customStyle="1" w:styleId="Report">
    <w:name w:val="Report"/>
    <w:basedOn w:val="a3"/>
    <w:rsid w:val="006F6DD5"/>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6F6D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Абзац списка1"/>
    <w:basedOn w:val="a3"/>
    <w:rsid w:val="006F6DD5"/>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Heading">
    <w:name w:val="Heading"/>
    <w:rsid w:val="006F6DD5"/>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4"/>
    <w:rsid w:val="006F6DD5"/>
  </w:style>
  <w:style w:type="character" w:customStyle="1" w:styleId="begunadvphonewrapper">
    <w:name w:val="begun_adv_phone_wrapper"/>
    <w:basedOn w:val="a4"/>
    <w:rsid w:val="006F6DD5"/>
  </w:style>
  <w:style w:type="character" w:customStyle="1" w:styleId="begunadvcard">
    <w:name w:val="begun_adv_card"/>
    <w:basedOn w:val="a4"/>
    <w:rsid w:val="006F6DD5"/>
  </w:style>
  <w:style w:type="character" w:customStyle="1" w:styleId="begunadvbullit">
    <w:name w:val="begun_adv_bullit"/>
    <w:basedOn w:val="a4"/>
    <w:rsid w:val="006F6DD5"/>
  </w:style>
  <w:style w:type="character" w:customStyle="1" w:styleId="begunadvcontact">
    <w:name w:val="begun_adv_contact"/>
    <w:basedOn w:val="a4"/>
    <w:rsid w:val="006F6DD5"/>
  </w:style>
  <w:style w:type="character" w:customStyle="1" w:styleId="begunadvcity">
    <w:name w:val="begun_adv_city"/>
    <w:basedOn w:val="a4"/>
    <w:rsid w:val="006F6DD5"/>
  </w:style>
  <w:style w:type="paragraph" w:customStyle="1" w:styleId="WebWeb1">
    <w:name w:val="Обычный (Web).Обычный (Web)1"/>
    <w:basedOn w:val="a3"/>
    <w:rsid w:val="006F6DD5"/>
    <w:pPr>
      <w:spacing w:before="100" w:after="100" w:line="240" w:lineRule="auto"/>
    </w:pPr>
    <w:rPr>
      <w:rFonts w:ascii="Times New Roman" w:eastAsia="Times New Roman" w:hAnsi="Times New Roman" w:cs="Times New Roman"/>
      <w:sz w:val="24"/>
      <w:szCs w:val="24"/>
      <w:lang w:eastAsia="ru-RU"/>
    </w:rPr>
  </w:style>
  <w:style w:type="character" w:styleId="HTML1">
    <w:name w:val="HTML Acronym"/>
    <w:basedOn w:val="a4"/>
    <w:semiHidden/>
    <w:rsid w:val="006F6DD5"/>
  </w:style>
  <w:style w:type="paragraph" w:styleId="z-">
    <w:name w:val="HTML Top of Form"/>
    <w:basedOn w:val="a3"/>
    <w:next w:val="a3"/>
    <w:link w:val="z-0"/>
    <w:hidden/>
    <w:rsid w:val="006F6D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6F6DD5"/>
    <w:rPr>
      <w:rFonts w:ascii="Arial" w:eastAsia="Times New Roman" w:hAnsi="Arial" w:cs="Arial"/>
      <w:vanish/>
      <w:sz w:val="16"/>
      <w:szCs w:val="16"/>
      <w:lang w:eastAsia="ru-RU"/>
    </w:rPr>
  </w:style>
  <w:style w:type="paragraph" w:styleId="z-1">
    <w:name w:val="HTML Bottom of Form"/>
    <w:basedOn w:val="a3"/>
    <w:next w:val="a3"/>
    <w:link w:val="z-2"/>
    <w:hidden/>
    <w:rsid w:val="006F6D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6F6DD5"/>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6F6DD5"/>
    <w:rPr>
      <w:rFonts w:cs="Times New Roman"/>
      <w:sz w:val="28"/>
      <w:lang w:val="ru-RU" w:eastAsia="ru-RU" w:bidi="ar-SA"/>
    </w:rPr>
  </w:style>
  <w:style w:type="paragraph" w:customStyle="1" w:styleId="BodyText21">
    <w:name w:val="Body Text 21"/>
    <w:basedOn w:val="a3"/>
    <w:rsid w:val="006F6DD5"/>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6F6DD5"/>
    <w:pPr>
      <w:numPr>
        <w:ilvl w:val="1"/>
        <w:numId w:val="13"/>
      </w:numPr>
    </w:pPr>
    <w:rPr>
      <w:color w:val="000000"/>
    </w:rPr>
  </w:style>
  <w:style w:type="paragraph" w:customStyle="1" w:styleId="33">
    <w:name w:val="Стиль Заголовок 33"/>
    <w:aliases w:val="Стиль 1 + 12 пт не курсив"/>
    <w:basedOn w:val="22"/>
    <w:rsid w:val="006F6DD5"/>
    <w:pPr>
      <w:numPr>
        <w:numId w:val="10"/>
      </w:numPr>
      <w:tabs>
        <w:tab w:val="clear" w:pos="927"/>
      </w:tabs>
      <w:spacing w:line="360" w:lineRule="auto"/>
      <w:ind w:left="0" w:firstLine="0"/>
      <w:jc w:val="both"/>
    </w:pPr>
    <w:rPr>
      <w:i w:val="0"/>
      <w:iCs w:val="0"/>
      <w:sz w:val="24"/>
    </w:rPr>
  </w:style>
  <w:style w:type="paragraph" w:customStyle="1" w:styleId="a0">
    <w:name w:val="Заголовок"/>
    <w:basedOn w:val="a3"/>
    <w:next w:val="a3"/>
    <w:rsid w:val="006F6DD5"/>
    <w:pPr>
      <w:numPr>
        <w:numId w:val="11"/>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3"/>
    <w:next w:val="a3"/>
    <w:rsid w:val="006F6DD5"/>
    <w:pPr>
      <w:numPr>
        <w:numId w:val="12"/>
      </w:numPr>
      <w:spacing w:after="0" w:line="360" w:lineRule="auto"/>
      <w:jc w:val="both"/>
    </w:pPr>
    <w:rPr>
      <w:rFonts w:ascii="Arial" w:eastAsia="Times New Roman" w:hAnsi="Arial" w:cs="Times New Roman"/>
      <w:sz w:val="24"/>
      <w:szCs w:val="20"/>
      <w:lang w:eastAsia="ru-RU"/>
    </w:rPr>
  </w:style>
  <w:style w:type="paragraph" w:customStyle="1" w:styleId="1c">
    <w:name w:val="Мой 1"/>
    <w:basedOn w:val="a3"/>
    <w:next w:val="a3"/>
    <w:rsid w:val="006F6DD5"/>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3"/>
    <w:rsid w:val="006F6DD5"/>
    <w:pPr>
      <w:numPr>
        <w:ilvl w:val="3"/>
        <w:numId w:val="14"/>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3"/>
    <w:autoRedefine/>
    <w:rsid w:val="006F6DD5"/>
    <w:pPr>
      <w:numPr>
        <w:numId w:val="15"/>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4"/>
    <w:rsid w:val="006F6DD5"/>
  </w:style>
  <w:style w:type="paragraph" w:customStyle="1" w:styleId="FR1">
    <w:name w:val="FR1"/>
    <w:rsid w:val="006F6DD5"/>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d">
    <w:name w:val="index 1"/>
    <w:basedOn w:val="a3"/>
    <w:next w:val="a3"/>
    <w:autoRedefine/>
    <w:semiHidden/>
    <w:rsid w:val="006F6DD5"/>
    <w:pPr>
      <w:spacing w:after="0" w:line="240" w:lineRule="auto"/>
      <w:ind w:left="240" w:hanging="240"/>
    </w:pPr>
    <w:rPr>
      <w:rFonts w:ascii="Times New Roman" w:eastAsia="Times New Roman" w:hAnsi="Times New Roman" w:cs="Times New Roman"/>
      <w:sz w:val="24"/>
      <w:szCs w:val="24"/>
      <w:lang w:eastAsia="ru-RU"/>
    </w:rPr>
  </w:style>
  <w:style w:type="paragraph" w:styleId="affa">
    <w:name w:val="index heading"/>
    <w:basedOn w:val="a3"/>
    <w:next w:val="1d"/>
    <w:semiHidden/>
    <w:rsid w:val="006F6DD5"/>
    <w:pPr>
      <w:spacing w:after="0" w:line="240" w:lineRule="auto"/>
    </w:pPr>
    <w:rPr>
      <w:rFonts w:ascii="Times New Roman" w:eastAsia="Times New Roman" w:hAnsi="Times New Roman" w:cs="Times New Roman"/>
      <w:sz w:val="24"/>
      <w:szCs w:val="24"/>
      <w:lang w:eastAsia="ru-RU"/>
    </w:rPr>
  </w:style>
  <w:style w:type="paragraph" w:styleId="3">
    <w:name w:val="List Bullet 3"/>
    <w:basedOn w:val="a3"/>
    <w:semiHidden/>
    <w:rsid w:val="006F6DD5"/>
    <w:pPr>
      <w:numPr>
        <w:numId w:val="19"/>
      </w:numPr>
      <w:spacing w:after="0" w:line="240" w:lineRule="auto"/>
    </w:pPr>
    <w:rPr>
      <w:rFonts w:ascii="Times New Roman" w:eastAsia="Times New Roman" w:hAnsi="Times New Roman" w:cs="Times New Roman"/>
      <w:sz w:val="24"/>
      <w:szCs w:val="24"/>
      <w:lang w:eastAsia="ru-RU"/>
    </w:rPr>
  </w:style>
  <w:style w:type="table" w:customStyle="1" w:styleId="221">
    <w:name w:val="Сетка таблицы22"/>
    <w:basedOn w:val="a5"/>
    <w:next w:val="affb"/>
    <w:uiPriority w:val="59"/>
    <w:rsid w:val="006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Grid"/>
    <w:basedOn w:val="a5"/>
    <w:uiPriority w:val="59"/>
    <w:rsid w:val="006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kselp.as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10"/>
      <c:rAngAx val="0"/>
      <c:perspective val="0"/>
    </c:view3D>
    <c:floor>
      <c:thickness val="0"/>
    </c:floor>
    <c:sideWall>
      <c:thickness val="0"/>
    </c:sideWall>
    <c:backWall>
      <c:thickness val="0"/>
    </c:backWall>
    <c:plotArea>
      <c:layout>
        <c:manualLayout>
          <c:layoutTarget val="inner"/>
          <c:xMode val="edge"/>
          <c:yMode val="edge"/>
          <c:x val="0.23185011709601872"/>
          <c:y val="0.28289473684210531"/>
          <c:w val="0.44964871194379391"/>
          <c:h val="0.5"/>
        </c:manualLayout>
      </c:layout>
      <c:pie3DChart>
        <c:varyColors val="1"/>
        <c:ser>
          <c:idx val="0"/>
          <c:order val="0"/>
          <c:tx>
            <c:strRef>
              <c:f>Sheet1!$B$1</c:f>
              <c:strCache>
                <c:ptCount val="1"/>
                <c:pt idx="0">
                  <c:v>1 кв</c:v>
                </c:pt>
              </c:strCache>
            </c:strRef>
          </c:tx>
          <c:spPr>
            <a:solidFill>
              <a:srgbClr val="9999FF"/>
            </a:solidFill>
            <a:ln w="12729">
              <a:solidFill>
                <a:srgbClr val="000000"/>
              </a:solidFill>
              <a:prstDash val="solid"/>
            </a:ln>
          </c:spPr>
          <c:explosion val="25"/>
          <c:dPt>
            <c:idx val="1"/>
            <c:bubble3D val="0"/>
            <c:spPr>
              <a:solidFill>
                <a:srgbClr val="993366"/>
              </a:solidFill>
              <a:ln w="12729">
                <a:solidFill>
                  <a:srgbClr val="000000"/>
                </a:solidFill>
                <a:prstDash val="solid"/>
              </a:ln>
            </c:spPr>
          </c:dPt>
          <c:dPt>
            <c:idx val="2"/>
            <c:bubble3D val="0"/>
            <c:spPr>
              <a:solidFill>
                <a:srgbClr val="FFFFCC"/>
              </a:solidFill>
              <a:ln w="12729">
                <a:solidFill>
                  <a:srgbClr val="000000"/>
                </a:solidFill>
                <a:prstDash val="solid"/>
              </a:ln>
            </c:spPr>
          </c:dPt>
          <c:dLbls>
            <c:dLbl>
              <c:idx val="0"/>
              <c:layout>
                <c:manualLayout>
                  <c:x val="-2.5837395746596201E-2"/>
                  <c:y val="7.8871361414017738E-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8.3531963063341472E-2"/>
                  <c:y val="5.9153808147246155E-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3.8181001010624924E-2"/>
                  <c:y val="-4.7804428466461053E-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Mode val="edge"/>
                  <c:yMode val="edge"/>
                  <c:x val="0.16393442622950818"/>
                  <c:y val="0.15789473684210537"/>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Mode val="edge"/>
                  <c:yMode val="edge"/>
                  <c:x val="0.67447306791569084"/>
                  <c:y val="5.9210526315789484E-2"/>
                </c:manualLayout>
              </c:layout>
              <c:numFmt formatCode="0.0%" sourceLinked="0"/>
              <c:spPr>
                <a:noFill/>
                <a:ln w="25457">
                  <a:noFill/>
                </a:ln>
              </c:spPr>
              <c:txPr>
                <a:bodyPr/>
                <a:lstStyle/>
                <a:p>
                  <a:pPr>
                    <a:defRPr sz="451"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Mode val="edge"/>
                  <c:yMode val="edge"/>
                  <c:x val="0.7634660421545667"/>
                  <c:y val="1.3157894736842108E-2"/>
                </c:manualLayout>
              </c:layout>
              <c:numFmt formatCode="0.0%" sourceLinked="0"/>
              <c:spPr>
                <a:noFill/>
                <a:ln w="25457">
                  <a:noFill/>
                </a:ln>
              </c:spPr>
              <c:txPr>
                <a:bodyPr/>
                <a:lstStyle/>
                <a:p>
                  <a:pPr>
                    <a:defRPr sz="401"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6"/>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7"/>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numFmt formatCode="0.0%" sourceLinked="0"/>
            <c:spPr>
              <a:noFill/>
              <a:ln w="25457">
                <a:noFill/>
              </a:ln>
            </c:spPr>
            <c:txPr>
              <a:bodyPr/>
              <a:lstStyle/>
              <a:p>
                <a:pPr>
                  <a:defRPr sz="827" b="1" i="0" u="none" strike="noStrike" baseline="0">
                    <a:solidFill>
                      <a:srgbClr val="000000"/>
                    </a:solidFill>
                    <a:latin typeface="Arial Narrow"/>
                    <a:ea typeface="Arial Narrow"/>
                    <a:cs typeface="Arial Narrow"/>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Sheet1!$A$2:$A$4</c:f>
              <c:strCache>
                <c:ptCount val="3"/>
                <c:pt idx="0">
                  <c:v>Теплоснабжение</c:v>
                </c:pt>
                <c:pt idx="1">
                  <c:v>Водоотведение</c:v>
                </c:pt>
                <c:pt idx="2">
                  <c:v>Водоснабжение</c:v>
                </c:pt>
              </c:strCache>
            </c:strRef>
          </c:cat>
          <c:val>
            <c:numRef>
              <c:f>Sheet1!$B$2:$B$4</c:f>
              <c:numCache>
                <c:formatCode>General</c:formatCode>
                <c:ptCount val="3"/>
                <c:pt idx="0">
                  <c:v>15.39</c:v>
                </c:pt>
                <c:pt idx="1">
                  <c:v>5.45</c:v>
                </c:pt>
                <c:pt idx="2">
                  <c:v>79.16</c:v>
                </c:pt>
              </c:numCache>
            </c:numRef>
          </c:val>
        </c:ser>
        <c:dLbls>
          <c:showLegendKey val="0"/>
          <c:showVal val="1"/>
          <c:showCatName val="1"/>
          <c:showSerName val="0"/>
          <c:showPercent val="1"/>
          <c:showBubbleSize val="0"/>
          <c:showLeaderLines val="1"/>
        </c:dLbls>
      </c:pie3DChart>
      <c:spPr>
        <a:noFill/>
        <a:ln w="25457">
          <a:noFill/>
        </a:ln>
      </c:spPr>
    </c:plotArea>
    <c:plotVisOnly val="1"/>
    <c:dispBlanksAs val="zero"/>
    <c:showDLblsOverMax val="0"/>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10"/>
      <c:rAngAx val="0"/>
      <c:perspective val="0"/>
    </c:view3D>
    <c:floor>
      <c:thickness val="0"/>
    </c:floor>
    <c:sideWall>
      <c:thickness val="0"/>
    </c:sideWall>
    <c:backWall>
      <c:thickness val="0"/>
    </c:backWall>
    <c:plotArea>
      <c:layout>
        <c:manualLayout>
          <c:layoutTarget val="inner"/>
          <c:xMode val="edge"/>
          <c:yMode val="edge"/>
          <c:x val="0.29175946547884196"/>
          <c:y val="0.18562874251497011"/>
          <c:w val="0.36302895322939888"/>
          <c:h val="0.38922155688622756"/>
        </c:manualLayout>
      </c:layout>
      <c:pie3DChart>
        <c:varyColors val="1"/>
        <c:ser>
          <c:idx val="0"/>
          <c:order val="0"/>
          <c:tx>
            <c:strRef>
              <c:f>Sheet1!$B$1</c:f>
              <c:strCache>
                <c:ptCount val="1"/>
                <c:pt idx="0">
                  <c:v>1 кв</c:v>
                </c:pt>
              </c:strCache>
            </c:strRef>
          </c:tx>
          <c:spPr>
            <a:solidFill>
              <a:srgbClr val="9999FF"/>
            </a:solidFill>
            <a:ln w="12617">
              <a:solidFill>
                <a:srgbClr val="000000"/>
              </a:solidFill>
              <a:prstDash val="solid"/>
            </a:ln>
          </c:spPr>
          <c:explosion val="25"/>
          <c:dPt>
            <c:idx val="1"/>
            <c:bubble3D val="0"/>
            <c:spPr>
              <a:solidFill>
                <a:srgbClr val="993366"/>
              </a:solidFill>
              <a:ln w="12617">
                <a:solidFill>
                  <a:srgbClr val="000000"/>
                </a:solidFill>
                <a:prstDash val="solid"/>
              </a:ln>
            </c:spPr>
          </c:dPt>
          <c:dLbls>
            <c:dLbl>
              <c:idx val="0"/>
              <c:layout>
                <c:manualLayout>
                  <c:x val="-5.2588814834437024E-2"/>
                  <c:y val="-0.18950150057996021"/>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4.045672757673547E-2"/>
                  <c:y val="-7.6555628455709263E-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Mode val="edge"/>
                  <c:yMode val="edge"/>
                  <c:x val="0.30734966592427643"/>
                  <c:y val="0.1137724550898204"/>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Mode val="edge"/>
                  <c:yMode val="edge"/>
                  <c:x val="0.19153674832962142"/>
                  <c:y val="0.18562874251497011"/>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Mode val="edge"/>
                  <c:yMode val="edge"/>
                  <c:x val="0.64142538975501118"/>
                  <c:y val="5.3892215568862291E-2"/>
                </c:manualLayout>
              </c:layout>
              <c:numFmt formatCode="0.0%" sourceLinked="0"/>
              <c:spPr>
                <a:noFill/>
                <a:ln w="25234">
                  <a:noFill/>
                </a:ln>
              </c:spPr>
              <c:txPr>
                <a:bodyPr/>
                <a:lstStyle/>
                <a:p>
                  <a:pPr>
                    <a:defRPr sz="248"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Mode val="edge"/>
                  <c:yMode val="edge"/>
                  <c:x val="0.72605790645879775"/>
                  <c:y val="1.1976047904191614E-2"/>
                </c:manualLayout>
              </c:layout>
              <c:numFmt formatCode="0.0%" sourceLinked="0"/>
              <c:spPr>
                <a:noFill/>
                <a:ln w="25234">
                  <a:noFill/>
                </a:ln>
              </c:spPr>
              <c:txPr>
                <a:bodyPr/>
                <a:lstStyle/>
                <a:p>
                  <a:pPr>
                    <a:defRPr sz="174"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6"/>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7"/>
              <c:layout>
                <c:manualLayout>
                  <c:xMode val="edge"/>
                  <c:yMode val="edge"/>
                  <c:x val="0.70824053452115832"/>
                  <c:y val="0.94011976047904189"/>
                </c:manualLayout>
              </c:layout>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numFmt formatCode="0.0%" sourceLinked="0"/>
            <c:spPr>
              <a:noFill/>
              <a:ln w="25234">
                <a:noFill/>
              </a:ln>
            </c:spPr>
            <c:txPr>
              <a:bodyPr/>
              <a:lstStyle/>
              <a:p>
                <a:pPr>
                  <a:defRPr sz="546" b="1" i="0" u="none" strike="noStrike" baseline="0">
                    <a:solidFill>
                      <a:srgbClr val="000000"/>
                    </a:solidFill>
                    <a:latin typeface="Arial Narrow"/>
                    <a:ea typeface="Arial Narrow"/>
                    <a:cs typeface="Arial Narrow"/>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Sheet1!$A$2:$A$5</c:f>
              <c:strCache>
                <c:ptCount val="2"/>
                <c:pt idx="0">
                  <c:v>Местный бюджет</c:v>
                </c:pt>
                <c:pt idx="1">
                  <c:v>Областной бюджет</c:v>
                </c:pt>
              </c:strCache>
            </c:strRef>
          </c:cat>
          <c:val>
            <c:numRef>
              <c:f>Sheet1!$B$2:$B$5</c:f>
              <c:numCache>
                <c:formatCode>General</c:formatCode>
                <c:ptCount val="2"/>
                <c:pt idx="0">
                  <c:v>5.6499999999999995</c:v>
                </c:pt>
                <c:pt idx="1">
                  <c:v>18.2</c:v>
                </c:pt>
              </c:numCache>
            </c:numRef>
          </c:val>
        </c:ser>
        <c:dLbls>
          <c:showLegendKey val="0"/>
          <c:showVal val="1"/>
          <c:showCatName val="1"/>
          <c:showSerName val="0"/>
          <c:showPercent val="1"/>
          <c:showBubbleSize val="0"/>
          <c:showLeaderLines val="1"/>
        </c:dLbls>
      </c:pie3DChart>
      <c:spPr>
        <a:noFill/>
        <a:ln w="25234">
          <a:noFill/>
        </a:ln>
      </c:spPr>
    </c:plotArea>
    <c:plotVisOnly val="1"/>
    <c:dispBlanksAs val="zero"/>
    <c:showDLblsOverMax val="0"/>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Pages>
  <Words>9000</Words>
  <Characters>51302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2018-05-07T06:11:00Z</dcterms:created>
  <dcterms:modified xsi:type="dcterms:W3CDTF">2018-05-14T08:03:00Z</dcterms:modified>
</cp:coreProperties>
</file>