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20" w:rsidRDefault="00D52F20" w:rsidP="00FA6B72">
      <w:pPr>
        <w:jc w:val="center"/>
        <w:rPr>
          <w:b/>
          <w:color w:val="000000"/>
          <w:sz w:val="28"/>
          <w:szCs w:val="28"/>
        </w:rPr>
      </w:pPr>
    </w:p>
    <w:p w:rsidR="00FA6B72" w:rsidRDefault="00FA6B72" w:rsidP="00FA6B7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A6B72" w:rsidRPr="006F4CF0" w:rsidRDefault="00FA6B72" w:rsidP="00FA6B7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A6B72" w:rsidRPr="00DB584F" w:rsidRDefault="00FA6B72" w:rsidP="00FA6B72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A6B72" w:rsidRDefault="00FA6B72" w:rsidP="00FA6B72">
      <w:pPr>
        <w:rPr>
          <w:color w:val="000000"/>
        </w:rPr>
      </w:pPr>
    </w:p>
    <w:p w:rsidR="00FA6B72" w:rsidRDefault="00FA6B72" w:rsidP="00FA6B72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A6B72" w:rsidRPr="00596EA6" w:rsidRDefault="00FA6B72" w:rsidP="00FA6B72">
      <w:pPr>
        <w:rPr>
          <w:bCs/>
          <w:color w:val="000000"/>
        </w:rPr>
      </w:pPr>
      <w:r w:rsidRPr="00596EA6">
        <w:rPr>
          <w:bCs/>
          <w:color w:val="000000"/>
        </w:rPr>
        <w:t>2</w:t>
      </w:r>
      <w:r>
        <w:rPr>
          <w:bCs/>
          <w:color w:val="000000"/>
        </w:rPr>
        <w:t>6.03.</w:t>
      </w:r>
      <w:r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>
        <w:rPr>
          <w:bCs/>
          <w:color w:val="000000"/>
        </w:rPr>
        <w:t xml:space="preserve">                            № 90</w:t>
      </w:r>
    </w:p>
    <w:p w:rsidR="00FA6B72" w:rsidRPr="00BE7730" w:rsidRDefault="00FA6B72" w:rsidP="00FA6B72">
      <w:pPr>
        <w:spacing w:before="0" w:after="0"/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FA6B72" w:rsidRDefault="00FA6B72" w:rsidP="00FA6B72">
      <w:pPr>
        <w:spacing w:before="0" w:after="0"/>
        <w:jc w:val="both"/>
      </w:pPr>
    </w:p>
    <w:p w:rsidR="00FA6B72" w:rsidRDefault="00FA6B72" w:rsidP="00FA6B72">
      <w:pPr>
        <w:spacing w:before="0" w:after="0"/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FA6B72" w:rsidRPr="0041256E" w:rsidRDefault="00FA6B72" w:rsidP="00FA6B72">
      <w:pPr>
        <w:spacing w:before="0" w:after="0"/>
        <w:ind w:right="21"/>
        <w:jc w:val="center"/>
        <w:rPr>
          <w:b/>
        </w:rPr>
      </w:pPr>
    </w:p>
    <w:p w:rsidR="00FA6B72" w:rsidRPr="00825354" w:rsidRDefault="00FA6B72" w:rsidP="00FA6B72">
      <w:pPr>
        <w:spacing w:before="0" w:after="0"/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</w:t>
      </w:r>
      <w:r>
        <w:t>действующего</w:t>
      </w:r>
      <w:r w:rsidRPr="00825354">
        <w:t xml:space="preserve"> законодательства, </w:t>
      </w: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FA6B72" w:rsidRPr="00825354" w:rsidRDefault="00FA6B72" w:rsidP="00FA6B72">
      <w:pPr>
        <w:spacing w:before="0" w:after="0"/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color w:val="000000"/>
          <w:sz w:val="24"/>
          <w:szCs w:val="24"/>
        </w:rPr>
        <w:t>1.</w:t>
      </w:r>
      <w:r w:rsidRPr="00D8211D">
        <w:rPr>
          <w:color w:val="000000"/>
          <w:sz w:val="24"/>
          <w:szCs w:val="24"/>
        </w:rPr>
        <w:t xml:space="preserve"> </w:t>
      </w:r>
      <w:proofErr w:type="gramStart"/>
      <w:r w:rsidRPr="00D8211D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D8211D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от </w:t>
      </w:r>
      <w:r>
        <w:rPr>
          <w:rFonts w:ascii="Times New Roman" w:hAnsi="Times New Roman"/>
          <w:sz w:val="24"/>
          <w:szCs w:val="24"/>
        </w:rPr>
        <w:t xml:space="preserve">20.02.2014 </w:t>
      </w:r>
      <w:r w:rsidRPr="00D821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77</w:t>
      </w:r>
      <w:r w:rsidRPr="00D8211D">
        <w:rPr>
          <w:rFonts w:ascii="Times New Roman" w:hAnsi="Times New Roman"/>
          <w:sz w:val="24"/>
          <w:szCs w:val="24"/>
        </w:rPr>
        <w:t xml:space="preserve">)  следующие изменения: </w:t>
      </w:r>
      <w:proofErr w:type="gramEnd"/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седьмой абзац части 6 статьи 3 Устава изложить в следующей редакции:</w:t>
      </w:r>
    </w:p>
    <w:p w:rsidR="00FA6B72" w:rsidRPr="00D8211D" w:rsidRDefault="00FA6B72" w:rsidP="00FA6B72">
      <w:pPr>
        <w:spacing w:before="0" w:after="0"/>
        <w:ind w:firstLine="708"/>
      </w:pPr>
      <w:r w:rsidRPr="00D8211D">
        <w:t>«</w:t>
      </w:r>
      <w:proofErr w:type="spellStart"/>
      <w:r w:rsidRPr="00D8211D">
        <w:t>с</w:t>
      </w:r>
      <w:proofErr w:type="gramStart"/>
      <w:r w:rsidRPr="00D8211D">
        <w:t>.Н</w:t>
      </w:r>
      <w:proofErr w:type="gramEnd"/>
      <w:r w:rsidRPr="00D8211D">
        <w:t>ово-Кусково</w:t>
      </w:r>
      <w:proofErr w:type="spellEnd"/>
      <w:r w:rsidRPr="00D8211D">
        <w:t xml:space="preserve"> ул.Библиотечная, около нежилого здания № 6,»;</w:t>
      </w:r>
    </w:p>
    <w:p w:rsidR="00FA6B72" w:rsidRPr="00D8211D" w:rsidRDefault="00FA6B72" w:rsidP="00FA6B72">
      <w:pPr>
        <w:spacing w:before="0" w:after="0"/>
        <w:ind w:firstLine="708"/>
      </w:pPr>
      <w:r w:rsidRPr="00D8211D">
        <w:rPr>
          <w:b/>
        </w:rPr>
        <w:t>2)</w:t>
      </w:r>
      <w:r w:rsidRPr="00D8211D">
        <w:t xml:space="preserve"> часть 6 статьи 3 Устава дополнить абзацами восемь и девять следующего содержания:</w:t>
      </w:r>
    </w:p>
    <w:p w:rsidR="00FA6B72" w:rsidRPr="00D8211D" w:rsidRDefault="00FA6B72" w:rsidP="00FA6B72">
      <w:pPr>
        <w:spacing w:before="0" w:after="0"/>
        <w:ind w:firstLine="708"/>
      </w:pPr>
      <w:r w:rsidRPr="00D8211D">
        <w:t>«с</w:t>
      </w:r>
      <w:proofErr w:type="gramStart"/>
      <w:r w:rsidRPr="00D8211D">
        <w:t>.К</w:t>
      </w:r>
      <w:proofErr w:type="gramEnd"/>
      <w:r w:rsidRPr="00D8211D">
        <w:t>азанка ул.Партизанская, около нежилого здания № 5,</w:t>
      </w:r>
    </w:p>
    <w:p w:rsidR="00FA6B72" w:rsidRPr="00D8211D" w:rsidRDefault="00FA6B72" w:rsidP="00FA6B72">
      <w:pPr>
        <w:spacing w:before="0" w:after="0"/>
        <w:ind w:firstLine="708"/>
      </w:pPr>
      <w:proofErr w:type="spellStart"/>
      <w:r w:rsidRPr="00D8211D">
        <w:t>с</w:t>
      </w:r>
      <w:proofErr w:type="gramStart"/>
      <w:r w:rsidRPr="00D8211D">
        <w:t>.Ф</w:t>
      </w:r>
      <w:proofErr w:type="gramEnd"/>
      <w:r w:rsidRPr="00D8211D">
        <w:t>илимоновка</w:t>
      </w:r>
      <w:proofErr w:type="spellEnd"/>
      <w:r w:rsidRPr="00D8211D">
        <w:t xml:space="preserve"> ул.Центральная, около нежилого здания № 1.»;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3)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20 части 1 статьи </w:t>
      </w:r>
      <w:r w:rsidRPr="00D8211D">
        <w:rPr>
          <w:rFonts w:ascii="Times New Roman" w:hAnsi="Times New Roman"/>
          <w:sz w:val="24"/>
          <w:szCs w:val="24"/>
        </w:rPr>
        <w:t>4 Устава изложить в следующей редакции:</w:t>
      </w:r>
    </w:p>
    <w:p w:rsidR="00FA6B72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«20)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пункт 34 части 1 статьи </w:t>
      </w:r>
      <w:r w:rsidRPr="00D8211D">
        <w:rPr>
          <w:rFonts w:ascii="Times New Roman" w:hAnsi="Times New Roman"/>
          <w:sz w:val="24"/>
          <w:szCs w:val="24"/>
        </w:rPr>
        <w:t>4 Устава признать утратившим силу;</w:t>
      </w:r>
    </w:p>
    <w:p w:rsidR="00FA6B72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5)</w:t>
      </w:r>
      <w:r w:rsidRPr="00D8211D">
        <w:rPr>
          <w:rFonts w:ascii="Times New Roman" w:hAnsi="Times New Roman"/>
          <w:sz w:val="24"/>
          <w:szCs w:val="24"/>
        </w:rPr>
        <w:t xml:space="preserve"> в пункте 3 части 1 статьи 5 Устава слова «формирование и размещение муниципального заказа» заменить на слова «осуществление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FA6B72" w:rsidRDefault="00FA6B72" w:rsidP="00FA6B72">
      <w:pPr>
        <w:spacing w:before="0" w:after="0"/>
        <w:ind w:firstLine="708"/>
        <w:jc w:val="both"/>
      </w:pPr>
      <w:r w:rsidRPr="001C766E">
        <w:rPr>
          <w:b/>
        </w:rPr>
        <w:t>6)</w:t>
      </w:r>
      <w:r>
        <w:t xml:space="preserve"> пункт 6 части 2 статьи 19 Устава признать утратившим силу;</w:t>
      </w:r>
      <w:r w:rsidRPr="00EB7238">
        <w:t xml:space="preserve"> </w:t>
      </w:r>
    </w:p>
    <w:p w:rsidR="00FA6B72" w:rsidRDefault="00FA6B72" w:rsidP="00FA6B72">
      <w:pPr>
        <w:spacing w:before="0" w:after="0"/>
        <w:ind w:firstLine="708"/>
        <w:jc w:val="both"/>
      </w:pPr>
      <w:r w:rsidRPr="00EB7238">
        <w:rPr>
          <w:b/>
        </w:rPr>
        <w:t>7)</w:t>
      </w:r>
      <w:r>
        <w:t xml:space="preserve"> статью 21 дополнить частью 4.1 следующего содержания:</w:t>
      </w:r>
    </w:p>
    <w:p w:rsidR="00FA6B72" w:rsidRDefault="00FA6B72" w:rsidP="00FA6B72">
      <w:pPr>
        <w:spacing w:before="0" w:after="0"/>
        <w:ind w:firstLine="708"/>
        <w:jc w:val="both"/>
      </w:pPr>
      <w:r>
        <w:t>«4.1. На депутата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proofErr w:type="gramStart"/>
      <w:r>
        <w:t>.»</w:t>
      </w:r>
      <w:proofErr w:type="gramEnd"/>
      <w:r>
        <w:t>;</w:t>
      </w:r>
    </w:p>
    <w:p w:rsidR="00FA6B72" w:rsidRDefault="00FA6B72" w:rsidP="00FA6B72">
      <w:pPr>
        <w:spacing w:before="0" w:after="0"/>
        <w:ind w:firstLine="708"/>
        <w:jc w:val="both"/>
      </w:pPr>
      <w:r w:rsidRPr="00EB7238">
        <w:rPr>
          <w:b/>
        </w:rPr>
        <w:t>8)</w:t>
      </w:r>
      <w:r>
        <w:t xml:space="preserve"> статью 25 дополнить частью 10 следующего содержания:</w:t>
      </w:r>
    </w:p>
    <w:p w:rsidR="00FA6B72" w:rsidRPr="00EB7238" w:rsidRDefault="00FA6B72" w:rsidP="00FA6B72">
      <w:pPr>
        <w:spacing w:before="0" w:after="0"/>
        <w:ind w:firstLine="708"/>
        <w:jc w:val="both"/>
      </w:pPr>
      <w:r>
        <w:lastRenderedPageBreak/>
        <w:t xml:space="preserve">«10. </w:t>
      </w:r>
      <w:proofErr w:type="gramStart"/>
      <w:r>
        <w:t xml:space="preserve">На Главу муниципального образования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</w:t>
      </w:r>
      <w:r w:rsidRPr="00EB7238">
        <w:t>области</w:t>
      </w:r>
      <w:r>
        <w:t>».</w:t>
      </w:r>
      <w:r w:rsidRPr="00EB7238">
        <w:t>»;</w:t>
      </w:r>
      <w:proofErr w:type="gramEnd"/>
    </w:p>
    <w:p w:rsidR="00FA6B72" w:rsidRDefault="00FA6B72" w:rsidP="00FA6B72">
      <w:pPr>
        <w:spacing w:before="0" w:after="0"/>
        <w:ind w:firstLine="708"/>
        <w:jc w:val="both"/>
      </w:pPr>
      <w:r w:rsidRPr="00EB7238">
        <w:rPr>
          <w:b/>
        </w:rPr>
        <w:t>9)</w:t>
      </w:r>
      <w:r>
        <w:t xml:space="preserve"> в абзаце 19 статьи 26 слова «частями 6, 6.1 статьи 36» заменить словами «частью 6 статьи 36»;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пункт 23 статьи 28 Устава изложить в следующей редакции: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FA6B72" w:rsidRPr="00D8211D" w:rsidRDefault="00FA6B72" w:rsidP="00FA6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 w:rsidRPr="00D8211D">
        <w:rPr>
          <w:sz w:val="24"/>
          <w:szCs w:val="24"/>
        </w:rPr>
        <w:t xml:space="preserve">в </w:t>
      </w:r>
      <w:r w:rsidRPr="00D8211D">
        <w:rPr>
          <w:rFonts w:ascii="Times New Roman" w:hAnsi="Times New Roman"/>
          <w:sz w:val="24"/>
          <w:szCs w:val="24"/>
        </w:rPr>
        <w:t>пункт</w:t>
      </w:r>
      <w:r w:rsidRPr="00D8211D">
        <w:rPr>
          <w:sz w:val="24"/>
          <w:szCs w:val="24"/>
        </w:rPr>
        <w:t>е</w:t>
      </w:r>
      <w:r w:rsidRPr="00D8211D">
        <w:rPr>
          <w:rFonts w:ascii="Times New Roman" w:hAnsi="Times New Roman"/>
          <w:sz w:val="24"/>
          <w:szCs w:val="24"/>
        </w:rPr>
        <w:t xml:space="preserve"> 29 статьи 28 Устава</w:t>
      </w:r>
      <w:r w:rsidRPr="00D8211D">
        <w:rPr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слова «формирование и обеспечение</w:t>
      </w:r>
      <w:r w:rsidRPr="00D8211D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размещения муниципального заказа» заменить словами</w:t>
      </w:r>
      <w:r w:rsidRPr="00D8211D">
        <w:rPr>
          <w:sz w:val="24"/>
          <w:szCs w:val="24"/>
        </w:rPr>
        <w:t xml:space="preserve"> «</w:t>
      </w:r>
      <w:r w:rsidRPr="00D8211D">
        <w:rPr>
          <w:rFonts w:ascii="Times New Roman" w:hAnsi="Times New Roman"/>
          <w:sz w:val="24"/>
          <w:szCs w:val="24"/>
        </w:rPr>
        <w:t>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FA6B72" w:rsidRPr="00D8211D" w:rsidRDefault="00FA6B72" w:rsidP="00FA6B72">
      <w:pPr>
        <w:spacing w:before="0" w:after="0"/>
        <w:ind w:firstLine="708"/>
        <w:jc w:val="both"/>
      </w:pPr>
      <w:r>
        <w:rPr>
          <w:b/>
        </w:rPr>
        <w:t>12</w:t>
      </w:r>
      <w:r w:rsidRPr="00D8211D">
        <w:rPr>
          <w:b/>
        </w:rPr>
        <w:t>)</w:t>
      </w:r>
      <w:r w:rsidRPr="00D8211D">
        <w:t xml:space="preserve"> пункт 45 статьи 28 Устава признать утратившим силу;</w:t>
      </w:r>
    </w:p>
    <w:p w:rsidR="00FA6B72" w:rsidRPr="00D8211D" w:rsidRDefault="00FA6B72" w:rsidP="00FA6B72">
      <w:pPr>
        <w:spacing w:before="0" w:after="0"/>
        <w:ind w:firstLine="708"/>
        <w:jc w:val="both"/>
      </w:pPr>
      <w:r>
        <w:rPr>
          <w:b/>
        </w:rPr>
        <w:t>13</w:t>
      </w:r>
      <w:r w:rsidRPr="00D8211D">
        <w:rPr>
          <w:b/>
        </w:rPr>
        <w:t>)</w:t>
      </w:r>
      <w:r w:rsidRPr="00D8211D">
        <w:t xml:space="preserve"> дополнить Устав статьей 31.1 следующего содержания:</w:t>
      </w:r>
    </w:p>
    <w:p w:rsidR="00FA6B72" w:rsidRPr="00D8211D" w:rsidRDefault="00FA6B72" w:rsidP="00FA6B72">
      <w:pPr>
        <w:spacing w:before="0" w:after="0"/>
        <w:ind w:firstLine="708"/>
        <w:jc w:val="both"/>
        <w:rPr>
          <w:b/>
        </w:rPr>
      </w:pPr>
      <w:r w:rsidRPr="00D8211D">
        <w:rPr>
          <w:b/>
        </w:rPr>
        <w:t>«Статья 31.1.</w:t>
      </w:r>
      <w:r w:rsidRPr="00D8211D">
        <w:t xml:space="preserve"> </w:t>
      </w:r>
      <w:r w:rsidRPr="00D8211D">
        <w:rPr>
          <w:b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2.Ежегодный 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3.Дополнительный оплачиваемый отпуск предоставляется одновременно с ежегодным основным оплачиваемым отпуском, либо предоставляется по частям в соответствии с трудовым законодательством Российской Федерации.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4.В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A6B72" w:rsidRDefault="00FA6B72" w:rsidP="00FA6B72">
      <w:pPr>
        <w:spacing w:before="0" w:after="0"/>
        <w:ind w:firstLine="708"/>
        <w:jc w:val="both"/>
      </w:pPr>
      <w:r w:rsidRPr="00D8211D">
        <w:t>5.По заявлению лиц указанных в части 1 настоящей статьи ежегодный дополнительный отпуск может быть заменен денежной компенсацией</w:t>
      </w:r>
      <w:proofErr w:type="gramStart"/>
      <w:r w:rsidRPr="00D8211D">
        <w:t>.»;</w:t>
      </w:r>
      <w:proofErr w:type="gramEnd"/>
    </w:p>
    <w:p w:rsidR="00FA6B72" w:rsidRDefault="00FA6B72" w:rsidP="00FA6B72">
      <w:pPr>
        <w:spacing w:before="0" w:after="0"/>
        <w:ind w:firstLine="708"/>
        <w:jc w:val="both"/>
      </w:pPr>
      <w:r w:rsidRPr="00EB7238">
        <w:rPr>
          <w:b/>
        </w:rPr>
        <w:t>14)</w:t>
      </w:r>
      <w:r>
        <w:t xml:space="preserve"> главу 4 изложить в следующей редакции:</w:t>
      </w:r>
    </w:p>
    <w:p w:rsidR="00FA6B72" w:rsidRDefault="00FA6B72" w:rsidP="00FA6B72">
      <w:pPr>
        <w:spacing w:before="0" w:after="0"/>
        <w:ind w:firstLine="708"/>
        <w:jc w:val="both"/>
      </w:pPr>
      <w:r>
        <w:t>«</w:t>
      </w:r>
      <w:r w:rsidRPr="00957F19">
        <w:rPr>
          <w:b/>
        </w:rPr>
        <w:t>ГЛАВА 4. МЕСТНЫЙ БЮДЖЕТ</w:t>
      </w:r>
    </w:p>
    <w:p w:rsidR="00FA6B72" w:rsidRPr="00EB7238" w:rsidRDefault="00FA6B72" w:rsidP="00FA6B72">
      <w:pPr>
        <w:spacing w:before="0" w:after="0"/>
        <w:ind w:firstLine="708"/>
        <w:jc w:val="both"/>
        <w:rPr>
          <w:b/>
        </w:rPr>
      </w:pPr>
      <w:r w:rsidRPr="00EB7238">
        <w:rPr>
          <w:b/>
        </w:rPr>
        <w:t>Статья 32. Местный бюджет</w:t>
      </w:r>
    </w:p>
    <w:p w:rsidR="00FA6B72" w:rsidRPr="00957F19" w:rsidRDefault="00FA6B72" w:rsidP="00FA6B72">
      <w:pPr>
        <w:spacing w:before="0" w:after="0"/>
        <w:ind w:firstLine="708"/>
        <w:jc w:val="both"/>
      </w:pPr>
      <w:r w:rsidRPr="00DA3DE1">
        <w:rPr>
          <w:sz w:val="22"/>
          <w:szCs w:val="22"/>
        </w:rPr>
        <w:t>1</w:t>
      </w:r>
      <w:r w:rsidRPr="00957F19">
        <w:t xml:space="preserve">. </w:t>
      </w:r>
      <w:proofErr w:type="spellStart"/>
      <w:r w:rsidRPr="00957F19">
        <w:t>Новокусковское</w:t>
      </w:r>
      <w:proofErr w:type="spellEnd"/>
      <w:r w:rsidRPr="00957F19">
        <w:t xml:space="preserve"> сельское поселение имеет собственный бюджет - бюджет </w:t>
      </w:r>
      <w:proofErr w:type="spellStart"/>
      <w:r w:rsidRPr="00957F19">
        <w:t>Новокусковского</w:t>
      </w:r>
      <w:proofErr w:type="spellEnd"/>
      <w:r w:rsidRPr="00957F19">
        <w:t xml:space="preserve"> сельского поселения (местный бюджет).</w:t>
      </w:r>
    </w:p>
    <w:p w:rsidR="00FA6B72" w:rsidRPr="00957F19" w:rsidRDefault="00FA6B72" w:rsidP="00FA6B72">
      <w:pPr>
        <w:spacing w:before="0" w:after="0"/>
        <w:ind w:firstLine="708"/>
        <w:jc w:val="both"/>
      </w:pPr>
      <w:r w:rsidRPr="00957F19">
        <w:t xml:space="preserve">2. </w:t>
      </w:r>
      <w:r>
        <w:t>М</w:t>
      </w:r>
      <w:r w:rsidRPr="00957F19">
        <w:t>естн</w:t>
      </w:r>
      <w:r>
        <w:t>ый</w:t>
      </w:r>
      <w:r w:rsidRPr="00957F19">
        <w:t xml:space="preserve"> бюджет разрабатывается Администрацией и утверждается решением Совета поселения. </w:t>
      </w:r>
    </w:p>
    <w:p w:rsidR="00FA6B72" w:rsidRDefault="00FA6B72" w:rsidP="00FA6B72">
      <w:pPr>
        <w:spacing w:before="0" w:after="0"/>
        <w:ind w:firstLine="708"/>
        <w:jc w:val="both"/>
      </w:pPr>
      <w:r w:rsidRPr="00957F19">
        <w:t xml:space="preserve">3. </w:t>
      </w:r>
      <w:proofErr w:type="gramStart"/>
      <w:r w:rsidRPr="00957F19"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FA6B72" w:rsidRDefault="00FA6B72" w:rsidP="00FA6B72">
      <w:pPr>
        <w:spacing w:before="0" w:after="0"/>
        <w:ind w:firstLine="708"/>
        <w:jc w:val="both"/>
      </w:pPr>
      <w:r>
        <w:t xml:space="preserve">Администрация от имени </w:t>
      </w:r>
      <w:proofErr w:type="spellStart"/>
      <w:r>
        <w:t>Новокусковского</w:t>
      </w:r>
      <w:proofErr w:type="spellEnd"/>
      <w:r>
        <w:t xml:space="preserve">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</w:t>
      </w:r>
    </w:p>
    <w:p w:rsidR="00FA6B72" w:rsidRDefault="00FA6B72" w:rsidP="00FA6B72">
      <w:pPr>
        <w:spacing w:before="0" w:after="0"/>
        <w:ind w:firstLine="708"/>
        <w:jc w:val="both"/>
      </w:pPr>
      <w:r>
        <w:lastRenderedPageBreak/>
        <w:t xml:space="preserve">4. Порядок формирования, утверждения, исполнения местного бюджета и </w:t>
      </w:r>
      <w:proofErr w:type="gramStart"/>
      <w:r>
        <w:t>контроль за</w:t>
      </w:r>
      <w:proofErr w:type="gramEnd"/>
      <w: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FA6B72" w:rsidRDefault="00FA6B72" w:rsidP="00FA6B72">
      <w:pPr>
        <w:spacing w:before="0" w:after="0"/>
        <w:ind w:firstLine="708"/>
        <w:jc w:val="both"/>
      </w:pPr>
      <w:r>
        <w:t>5. Проект местного бюджета, решение об утверждении местного бюджета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подлежит официальному опубликованию.</w:t>
      </w:r>
    </w:p>
    <w:p w:rsidR="00FA6B72" w:rsidRDefault="00FA6B72" w:rsidP="00FA6B72">
      <w:pPr>
        <w:spacing w:before="0" w:after="0"/>
        <w:ind w:firstLine="708"/>
        <w:jc w:val="both"/>
      </w:pPr>
      <w: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FA6B72" w:rsidRPr="00EB7238" w:rsidRDefault="00FA6B72" w:rsidP="00FA6B72">
      <w:pPr>
        <w:spacing w:before="0" w:after="0"/>
        <w:ind w:firstLine="708"/>
        <w:jc w:val="both"/>
        <w:rPr>
          <w:b/>
        </w:rPr>
      </w:pPr>
      <w:r w:rsidRPr="00EB7238">
        <w:rPr>
          <w:b/>
        </w:rPr>
        <w:t>Статья 33. Доходы местного бюджета</w:t>
      </w:r>
    </w:p>
    <w:p w:rsidR="00FA6B72" w:rsidRDefault="00FA6B72" w:rsidP="00FA6B72">
      <w:pPr>
        <w:spacing w:before="0" w:after="0"/>
        <w:ind w:firstLine="708"/>
        <w:jc w:val="both"/>
      </w:pPr>
      <w:r>
        <w:t>К собственным доходам местного бюджета относятся:</w:t>
      </w:r>
    </w:p>
    <w:p w:rsidR="00FA6B72" w:rsidRPr="00957F19" w:rsidRDefault="00FA6B72" w:rsidP="00FA6B72">
      <w:pPr>
        <w:spacing w:before="0" w:after="0"/>
        <w:ind w:firstLine="708"/>
        <w:jc w:val="both"/>
      </w:pPr>
      <w:r>
        <w:t>1) средства самообложения граждан;</w:t>
      </w:r>
    </w:p>
    <w:p w:rsidR="00FA6B72" w:rsidRDefault="00FA6B72" w:rsidP="00FA6B72">
      <w:pPr>
        <w:spacing w:before="0" w:after="0"/>
        <w:ind w:firstLine="708"/>
        <w:jc w:val="both"/>
      </w:pPr>
      <w:r>
        <w:t>2) доходы от местных налогов и сборов;</w:t>
      </w:r>
    </w:p>
    <w:p w:rsidR="00FA6B72" w:rsidRDefault="00FA6B72" w:rsidP="00FA6B72">
      <w:pPr>
        <w:spacing w:before="0" w:after="0"/>
        <w:ind w:firstLine="708"/>
        <w:jc w:val="both"/>
      </w:pPr>
      <w:r>
        <w:t>3) доходы от региональных налогов и сборов;</w:t>
      </w:r>
    </w:p>
    <w:p w:rsidR="00FA6B72" w:rsidRDefault="00FA6B72" w:rsidP="00FA6B72">
      <w:pPr>
        <w:spacing w:before="0" w:after="0"/>
        <w:ind w:firstLine="708"/>
        <w:jc w:val="both"/>
      </w:pPr>
      <w:r>
        <w:t>4) доходы от федеральных налогов и сборов;</w:t>
      </w:r>
    </w:p>
    <w:p w:rsidR="00FA6B72" w:rsidRDefault="00FA6B72" w:rsidP="00FA6B72">
      <w:pPr>
        <w:spacing w:before="0" w:after="0"/>
        <w:ind w:firstLine="708"/>
        <w:jc w:val="both"/>
      </w:pPr>
      <w: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FA6B72" w:rsidRDefault="00FA6B72" w:rsidP="00FA6B72">
      <w:pPr>
        <w:spacing w:before="0" w:after="0"/>
        <w:ind w:firstLine="708"/>
        <w:jc w:val="both"/>
      </w:pPr>
      <w:r>
        <w:t>6) доходы от имущества, находящегося в муниципальной собственности поселения;</w:t>
      </w:r>
    </w:p>
    <w:p w:rsidR="00FA6B72" w:rsidRDefault="00FA6B72" w:rsidP="00FA6B72">
      <w:pPr>
        <w:spacing w:before="0" w:after="0"/>
        <w:ind w:firstLine="708"/>
        <w:jc w:val="both"/>
      </w:pPr>
      <w:proofErr w:type="gramStart"/>
      <w: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остающихся после уплаты налогов и сборов;</w:t>
      </w:r>
      <w:proofErr w:type="gramEnd"/>
    </w:p>
    <w:p w:rsidR="00FA6B72" w:rsidRDefault="00FA6B72" w:rsidP="00FA6B72">
      <w:pPr>
        <w:spacing w:before="0" w:after="0"/>
        <w:ind w:firstLine="708"/>
        <w:jc w:val="both"/>
      </w:pPr>
      <w: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FA6B72" w:rsidRDefault="00FA6B72" w:rsidP="00FA6B72">
      <w:pPr>
        <w:spacing w:before="0" w:after="0"/>
        <w:ind w:firstLine="708"/>
        <w:jc w:val="both"/>
      </w:pPr>
      <w:r>
        <w:t>9) добровольные пожертвования;</w:t>
      </w:r>
    </w:p>
    <w:p w:rsidR="00FA6B72" w:rsidRDefault="00FA6B72" w:rsidP="00FA6B72">
      <w:pPr>
        <w:spacing w:before="0" w:after="0"/>
        <w:ind w:firstLine="708"/>
        <w:jc w:val="both"/>
      </w:pPr>
      <w:r>
        <w:t>10) иные поступления в соответствии с федеральными законами, законами Томской области и решениями органов местного самоуправления.</w:t>
      </w:r>
    </w:p>
    <w:p w:rsidR="00FA6B72" w:rsidRPr="00EB7238" w:rsidRDefault="00FA6B72" w:rsidP="00FA6B72">
      <w:pPr>
        <w:spacing w:before="0" w:after="0"/>
        <w:ind w:firstLine="708"/>
        <w:jc w:val="both"/>
        <w:rPr>
          <w:b/>
        </w:rPr>
      </w:pPr>
      <w:r w:rsidRPr="00EB7238">
        <w:rPr>
          <w:b/>
        </w:rPr>
        <w:t>Статья 34. Расходы местного бюджета</w:t>
      </w:r>
    </w:p>
    <w:p w:rsidR="00FA6B72" w:rsidRDefault="00FA6B72" w:rsidP="00FA6B72">
      <w:pPr>
        <w:spacing w:before="0" w:after="0"/>
        <w:ind w:firstLine="708"/>
        <w:jc w:val="both"/>
      </w:pPr>
      <w:r>
        <w:t>1.Расходы местного бюджета осуществляются в соответствии с Бюджетным кодексом Российской Федерации.</w:t>
      </w:r>
    </w:p>
    <w:p w:rsidR="00FA6B72" w:rsidRDefault="00FA6B72" w:rsidP="00FA6B72">
      <w:pPr>
        <w:spacing w:before="0" w:after="0"/>
        <w:ind w:firstLine="708"/>
        <w:jc w:val="both"/>
      </w:pPr>
      <w:r>
        <w:t xml:space="preserve">2. Администрация ведет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в соответствии с требованиями Бюджетного кодекса Российской Федерации, в порядке, установленном Администрацией.</w:t>
      </w:r>
    </w:p>
    <w:p w:rsidR="00FA6B72" w:rsidRDefault="00FA6B72" w:rsidP="00FA6B72">
      <w:pPr>
        <w:spacing w:before="0" w:after="0"/>
        <w:ind w:firstLine="708"/>
        <w:jc w:val="both"/>
      </w:pPr>
      <w: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>
        <w:t>Новокусковского</w:t>
      </w:r>
      <w:proofErr w:type="spellEnd"/>
      <w:r>
        <w:t xml:space="preserve"> сельского поселения в соответствии с Бюджетным кодексом Российской Федерации</w:t>
      </w:r>
      <w:proofErr w:type="gramStart"/>
      <w:r>
        <w:t>.»;</w:t>
      </w:r>
      <w:proofErr w:type="gramEnd"/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rPr>
          <w:b/>
        </w:rPr>
        <w:t>1</w:t>
      </w:r>
      <w:r>
        <w:rPr>
          <w:b/>
        </w:rPr>
        <w:t>5</w:t>
      </w:r>
      <w:r w:rsidRPr="00D8211D">
        <w:rPr>
          <w:b/>
        </w:rPr>
        <w:t>)</w:t>
      </w:r>
      <w:r w:rsidRPr="00D8211D">
        <w:t xml:space="preserve"> статью 42 Устава дополнить частью 9 следующего содержания: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 xml:space="preserve">«9. </w:t>
      </w:r>
      <w:r>
        <w:t xml:space="preserve">Пункт 20 части 1 статьи </w:t>
      </w:r>
      <w:r w:rsidRPr="00D8211D">
        <w:t>4 и пункт 23 статьи 28 настоящего Устава вступают в силу с 1 июля 2014 года</w:t>
      </w:r>
      <w:proofErr w:type="gramStart"/>
      <w:r w:rsidRPr="00D8211D">
        <w:t>.».</w:t>
      </w:r>
      <w:proofErr w:type="gramEnd"/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3. Настоящее решение подлежит официальному опубликованию после его государственной регистрации</w:t>
      </w:r>
      <w:r>
        <w:t xml:space="preserve">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FA6B72" w:rsidRPr="00D8211D" w:rsidRDefault="00FA6B72" w:rsidP="00FA6B72">
      <w:pPr>
        <w:spacing w:before="0" w:after="0"/>
        <w:ind w:firstLine="708"/>
        <w:jc w:val="both"/>
      </w:pPr>
      <w:r w:rsidRPr="00D8211D">
        <w:t>4. Настоящее решение вступает в силу со дня его официального опубликования.</w:t>
      </w:r>
    </w:p>
    <w:p w:rsidR="00FA6B72" w:rsidRPr="00D8211D" w:rsidRDefault="00FA6B72" w:rsidP="00FA6B72">
      <w:pPr>
        <w:spacing w:before="0" w:after="0"/>
        <w:ind w:firstLine="540"/>
        <w:jc w:val="both"/>
      </w:pPr>
    </w:p>
    <w:p w:rsidR="00FA6B72" w:rsidRPr="00D8211D" w:rsidRDefault="00FA6B72" w:rsidP="00FA6B72">
      <w:pPr>
        <w:spacing w:before="0" w:after="0"/>
        <w:ind w:firstLine="540"/>
        <w:jc w:val="both"/>
      </w:pPr>
      <w:r w:rsidRPr="00D8211D">
        <w:lastRenderedPageBreak/>
        <w:t>Глава сельского поселения                                                                  А.В.Карпенко</w:t>
      </w:r>
    </w:p>
    <w:p w:rsidR="00FA6B72" w:rsidRPr="00D8211D" w:rsidRDefault="00FA6B72" w:rsidP="00FA6B72">
      <w:pPr>
        <w:spacing w:before="0" w:after="0"/>
        <w:ind w:firstLine="540"/>
        <w:jc w:val="both"/>
      </w:pPr>
    </w:p>
    <w:p w:rsidR="0045467C" w:rsidRDefault="00FA6B72" w:rsidP="00FA6B72">
      <w:pPr>
        <w:spacing w:before="0" w:after="0"/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proofErr w:type="spellStart"/>
      <w:r w:rsidRPr="00D8211D">
        <w:t>Л.И.Жевлакова</w:t>
      </w:r>
      <w:proofErr w:type="spellEnd"/>
    </w:p>
    <w:sectPr w:rsidR="0045467C" w:rsidSect="00FA6B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A6B72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0E0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2F20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6B72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8787</Characters>
  <Application>Microsoft Office Word</Application>
  <DocSecurity>0</DocSecurity>
  <Lines>73</Lines>
  <Paragraphs>20</Paragraphs>
  <ScaleCrop>false</ScaleCrop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2014-05-07T07:20:00Z</dcterms:created>
  <dcterms:modified xsi:type="dcterms:W3CDTF">2014-05-07T07:23:00Z</dcterms:modified>
</cp:coreProperties>
</file>