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3B84">
        <w:rPr>
          <w:rFonts w:ascii="Times New Roman" w:eastAsia="Times New Roman" w:hAnsi="Times New Roman" w:cs="Times New Roman"/>
          <w:b/>
          <w:lang w:eastAsia="ru-RU"/>
        </w:rPr>
        <w:t>АСИНОВСКИЙ РАЙОН ТОМСКАЯ ОБЛАСТЬ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27.06.2019                                                               </w:t>
      </w:r>
      <w:bookmarkStart w:id="0" w:name="_GoBack"/>
      <w:bookmarkEnd w:id="0"/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№ 106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оплаты имущества, находящегося в муниципальной собственности Новокусковского сельского поселения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7 статьи 35 Федерального закона от 21 декабря 2001 года № 178-ФЗ «О приватизации государственного и муниципального имущества» </w:t>
      </w:r>
    </w:p>
    <w:p w:rsidR="00023B84" w:rsidRPr="00023B84" w:rsidRDefault="00023B84" w:rsidP="00023B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023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оплаты имущества, находящегося в муниципальной собственности Новокусковского сельского поселения, согласно приложению </w:t>
      </w: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4" w:history="1">
        <w:r w:rsidRPr="00023B84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023B8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3B84" w:rsidRPr="00023B84" w:rsidRDefault="00023B84" w:rsidP="00023B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Контроль исполнения настоящего решения возложить на социально-экономический комитет.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B84" w:rsidRPr="00023B84" w:rsidRDefault="00023B84" w:rsidP="0002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 Карпенко</w:t>
      </w: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Приложение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УТВЕРЖДЕН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решением Совета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Новокусковского сельского </w:t>
      </w:r>
    </w:p>
    <w:p w:rsidR="00023B84" w:rsidRPr="00023B84" w:rsidRDefault="00023B84" w:rsidP="00023B84">
      <w:pPr>
        <w:spacing w:after="0" w:line="240" w:lineRule="auto"/>
        <w:ind w:left="5664" w:firstLine="37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B84">
        <w:rPr>
          <w:rFonts w:ascii="Times New Roman" w:eastAsia="Times New Roman" w:hAnsi="Times New Roman" w:cs="Times New Roman"/>
          <w:bCs/>
          <w:color w:val="000000"/>
          <w:lang w:eastAsia="ru-RU"/>
        </w:rPr>
        <w:t>поселения от 27.06.2019 № 106</w:t>
      </w: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B84" w:rsidRPr="00023B84" w:rsidRDefault="00023B84" w:rsidP="00023B84">
      <w:pPr>
        <w:spacing w:after="0" w:line="384" w:lineRule="atLeast"/>
        <w:ind w:firstLine="374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3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оплаты имущества, находящегося в муниципальной собственности Новокусковского сельского поселения </w:t>
      </w:r>
    </w:p>
    <w:p w:rsidR="00023B84" w:rsidRPr="00023B84" w:rsidRDefault="00023B84" w:rsidP="00023B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75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1. Настоящий Порядок регулирует вопросы оплаты муниципального имущества Новокусковского сельского поселения (далее - имущество), отчуждаемого в соответствии с Федеральным законом от 21 декабря 2001 года № 178-ФЗ «О приватизации государственного и муниципального имущества» (далее – Закон о приватизации).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2. Оплата имущества, приобретаемого покупателем в процессе приватизации в соответствии с Законом о приватизации, производится единовременно или в рассрочку. Срок рассрочки не может быть более чем один год.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3. 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 в случае продажи муниципального имущества без объявления цены.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4. Решение о предоставлении рассрочки принимается Администрацией Новокусковского сельского поселения и включается в решение об условиях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5.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6.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Начисленные проценты зачисляются в бюджет Новокусковского сельского поселения. Начисленные проценты перечисляются в порядке, установленном Бюджетным кодексом Российской Федерации.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Покупатель вправе оплатить приобретаемое муниципальное имущество досрочно.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7.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 пункта 3 статьи 32 Закона о приватизации не распространяются.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 даты заключения договора.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lastRenderedPageBreak/>
        <w:t>9. Единовременная оплата приватизируемого имущества осуществляется покупателем в размере и сроки, указанные в договоре купли-продажи, но не позднее 30 рабочих со дня заключения договора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10. Денежные средства, получаемые от покупателей в счет оплаты имущества, зачисляются в бюджет Новокусковского сельского поселения на счет продавца – Администрации Новокусковского сельского поселения, указанный в информационном сообщении о продаже имущества и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11. Перечисление денежных средств на счет продавца производится покупателями в порядке, установленном договором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12. Факт оплаты имущества покупателем подтверждается выпиской со счета продавца о поступлении денежных средств в размере и сроки, указанные в договоре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13. Задаток вносится на счет, указанный в информационном сообщении о продаже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14. Задаток, внесенный покупателем, засчитывается в счет оплаты приобретаемого имущества и подлежит зачислению в бюджет Новокусковского сельского поселения в течение 5 календарных дней со дня, установленного для заключения договора купли-продажи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15. Задатки покупателей, уклонившихся или отказавшихся от заключения в установленный срок договора купли-продажи, не возвращаются.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16. Лицам, перечислившим задаток для участия в торгах, денежные средства возвращаются в следующем порядке: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а) участникам торгов, за исключением его победителя, - в течение 5 календарных дней с даты подведения итогов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б) претендентам, не допущенным к участию в торгах, - в течение 5 дней со дня подписания протокола о признании претендентов участниками торгов;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торгов.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17. Суммы штрафных санкций, взыскиваемых с покупателей при нарушении ими обязательств по договорам купли-продажи, а также убытки, причиненные неисполнением покупателями договоров купли-продажи, подлежат зачислению в полном объеме в бюджет Новокусковского сельского поселения.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18. Денежные средства от продажи муниципального имущества подлежат зачислению в бюджет Новокусковского сельского поселения в полном объеме.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19. Покупатели несут ответственность за полноту и своевременность оплаты имущества в соответствии с действующим законодательством, а также за выполнение других условий по отношению к имуществу, предусмотренных договором купли-продажи.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20. Администрация Новокусковского сельского поселения: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1) осуществляет контроль за выполнением покупателями условий, предусмотренных договорами купли-продажи;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3B84">
        <w:rPr>
          <w:rFonts w:ascii="Times New Roman" w:eastAsia="Calibri" w:hAnsi="Times New Roman" w:cs="Times New Roman"/>
          <w:sz w:val="24"/>
          <w:szCs w:val="24"/>
        </w:rPr>
        <w:t>2) обеспечивает учет поступающих средств от приватизации муниципального имущества.</w:t>
      </w: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3B84" w:rsidRPr="00023B84" w:rsidRDefault="00023B84" w:rsidP="00023B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0961" w:rsidRDefault="00780961"/>
    <w:sectPr w:rsidR="0078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EE"/>
    <w:rsid w:val="00023B84"/>
    <w:rsid w:val="00780961"/>
    <w:rsid w:val="00D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AA8C-D3C4-4AE4-8D70-7097863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2019-07-10T05:55:00Z</dcterms:created>
  <dcterms:modified xsi:type="dcterms:W3CDTF">2019-07-10T05:55:00Z</dcterms:modified>
</cp:coreProperties>
</file>