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4A" w:rsidRDefault="00A37A4A" w:rsidP="00A37A4A">
      <w:pPr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 xml:space="preserve">СОВЕТ   НОВОКУСКОВСКОГО </w:t>
      </w:r>
      <w:r w:rsidRPr="0039044A">
        <w:rPr>
          <w:b/>
          <w:bCs/>
          <w:color w:val="000000"/>
        </w:rPr>
        <w:t xml:space="preserve"> СЕЛЬСКОГО ПОСЕЛЕНИЯ</w:t>
      </w:r>
    </w:p>
    <w:p w:rsidR="00A37A4A" w:rsidRPr="00DB584F" w:rsidRDefault="00A37A4A" w:rsidP="00A37A4A">
      <w:pPr>
        <w:spacing w:before="0" w:after="0"/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A37A4A" w:rsidRDefault="00A37A4A" w:rsidP="00A37A4A">
      <w:pPr>
        <w:spacing w:before="0" w:after="0"/>
        <w:rPr>
          <w:color w:val="000000"/>
        </w:rPr>
      </w:pPr>
    </w:p>
    <w:p w:rsidR="00A37A4A" w:rsidRDefault="00A37A4A" w:rsidP="00A37A4A">
      <w:pPr>
        <w:spacing w:before="0" w:after="0"/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  <w:r>
        <w:rPr>
          <w:b/>
          <w:bCs/>
          <w:color w:val="000000"/>
        </w:rPr>
        <w:t xml:space="preserve"> </w:t>
      </w:r>
    </w:p>
    <w:p w:rsidR="00A37A4A" w:rsidRPr="00A37A4A" w:rsidRDefault="00A37A4A" w:rsidP="00A37A4A">
      <w:pPr>
        <w:spacing w:before="0" w:after="0"/>
        <w:jc w:val="center"/>
        <w:rPr>
          <w:bCs/>
          <w:color w:val="000000"/>
        </w:rPr>
      </w:pPr>
      <w:r w:rsidRPr="00A37A4A">
        <w:rPr>
          <w:bCs/>
          <w:color w:val="000000"/>
        </w:rPr>
        <w:t>(в редакции решений от 18.08.2011г. №149, от 27.09.2011г. №155)</w:t>
      </w:r>
    </w:p>
    <w:p w:rsidR="00A37A4A" w:rsidRPr="00321F75" w:rsidRDefault="00A37A4A" w:rsidP="00A37A4A">
      <w:pPr>
        <w:spacing w:before="0" w:after="0"/>
        <w:rPr>
          <w:b/>
          <w:bCs/>
          <w:color w:val="000000"/>
        </w:rPr>
      </w:pPr>
    </w:p>
    <w:p w:rsidR="00A37A4A" w:rsidRDefault="00A37A4A" w:rsidP="00A37A4A">
      <w:pPr>
        <w:spacing w:before="0" w:after="0"/>
        <w:rPr>
          <w:b/>
          <w:bCs/>
          <w:color w:val="000000"/>
        </w:rPr>
      </w:pPr>
      <w:r>
        <w:rPr>
          <w:b/>
          <w:bCs/>
          <w:color w:val="000000"/>
        </w:rPr>
        <w:t>25.10.2006г.                    №75</w:t>
      </w:r>
    </w:p>
    <w:p w:rsidR="00A37A4A" w:rsidRDefault="00A37A4A" w:rsidP="00A37A4A">
      <w:pPr>
        <w:jc w:val="both"/>
        <w:rPr>
          <w:b/>
        </w:rPr>
      </w:pPr>
    </w:p>
    <w:p w:rsidR="00A37A4A" w:rsidRPr="00585050" w:rsidRDefault="00585050" w:rsidP="00585050">
      <w:pPr>
        <w:ind w:right="4677"/>
        <w:jc w:val="both"/>
        <w:rPr>
          <w:b/>
        </w:rPr>
      </w:pPr>
      <w:r w:rsidRPr="00585050">
        <w:rPr>
          <w:b/>
        </w:rPr>
        <w:t>Об утверждении положения «О порядке управления многоквартирным домом, в котором доля муниципального образования «</w:t>
      </w:r>
      <w:proofErr w:type="spellStart"/>
      <w:r w:rsidRPr="00585050">
        <w:rPr>
          <w:b/>
        </w:rPr>
        <w:t>Новокусковское</w:t>
      </w:r>
      <w:proofErr w:type="spellEnd"/>
      <w:r w:rsidRPr="00585050">
        <w:rPr>
          <w:b/>
        </w:rPr>
        <w:t xml:space="preserve"> сельское поселение» в праве общей собственности на общее имущество в многоквартирном доме составляет более 50 процентов </w:t>
      </w:r>
    </w:p>
    <w:p w:rsidR="00A37A4A" w:rsidRDefault="00A37A4A" w:rsidP="00A37A4A">
      <w:pPr>
        <w:jc w:val="both"/>
      </w:pPr>
    </w:p>
    <w:p w:rsidR="00A37A4A" w:rsidRDefault="00A37A4A" w:rsidP="00A37A4A">
      <w:pPr>
        <w:jc w:val="both"/>
      </w:pPr>
      <w:r>
        <w:tab/>
        <w:t>В соответствии со статьей 163 Жилищного кодекса Российской Федерации,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</w:p>
    <w:p w:rsidR="00A37A4A" w:rsidRDefault="00A37A4A" w:rsidP="00A37A4A">
      <w:pPr>
        <w:jc w:val="both"/>
        <w:rPr>
          <w:b/>
        </w:rPr>
      </w:pPr>
      <w:r>
        <w:tab/>
      </w:r>
      <w:r>
        <w:rPr>
          <w:b/>
        </w:rPr>
        <w:t>СОВЕТ НОВОКУСКОВСКОГО СЕЛЬСКОГО ПОСЕЛЕНИЯ РЕШИЛ:</w:t>
      </w:r>
    </w:p>
    <w:p w:rsidR="00A37A4A" w:rsidRDefault="00A37A4A" w:rsidP="00A37A4A">
      <w:pPr>
        <w:jc w:val="both"/>
      </w:pPr>
      <w:r>
        <w:tab/>
        <w:t>1.</w:t>
      </w:r>
      <w:r w:rsidR="00585050" w:rsidRPr="00585050">
        <w:t xml:space="preserve"> </w:t>
      </w:r>
      <w:r w:rsidR="00585050">
        <w:t>Принять Положение «О порядке управления многоквартирным домом, в котором доля муниципального образования «</w:t>
      </w:r>
      <w:proofErr w:type="spellStart"/>
      <w:r w:rsidR="00585050">
        <w:t>Новокусковское</w:t>
      </w:r>
      <w:proofErr w:type="spellEnd"/>
      <w:r w:rsidR="00585050">
        <w:t xml:space="preserve"> сельское поселение» в праве общей собственности на общее имущество в многоквартирном доме составляет более 50 процентов» </w:t>
      </w:r>
      <w:r>
        <w:t>согласно приложению.</w:t>
      </w:r>
    </w:p>
    <w:p w:rsidR="00A37A4A" w:rsidRDefault="00A37A4A" w:rsidP="00A37A4A">
      <w:pPr>
        <w:ind w:firstLine="708"/>
        <w:jc w:val="both"/>
        <w:rPr>
          <w:color w:val="000000"/>
        </w:rPr>
      </w:pPr>
      <w:r>
        <w:t>2.</w:t>
      </w:r>
      <w:r>
        <w:rPr>
          <w:color w:val="000000"/>
        </w:rPr>
        <w:t>Обнародовать настоящее Решение в установленном порядке.</w:t>
      </w:r>
    </w:p>
    <w:p w:rsidR="00A37A4A" w:rsidRDefault="00A37A4A" w:rsidP="00A37A4A">
      <w:pPr>
        <w:jc w:val="both"/>
      </w:pPr>
      <w:r>
        <w:tab/>
        <w:t>3. Настоящее Решение вступает в силу с момента его официального обнародования.</w:t>
      </w:r>
    </w:p>
    <w:p w:rsidR="00A37A4A" w:rsidRDefault="00A37A4A" w:rsidP="00A37A4A">
      <w:pPr>
        <w:jc w:val="both"/>
      </w:pPr>
    </w:p>
    <w:p w:rsidR="00A37A4A" w:rsidRDefault="00A37A4A" w:rsidP="00A37A4A">
      <w:pPr>
        <w:jc w:val="both"/>
      </w:pPr>
    </w:p>
    <w:p w:rsidR="00A37A4A" w:rsidRDefault="00A37A4A" w:rsidP="00A37A4A">
      <w:pPr>
        <w:jc w:val="both"/>
      </w:pPr>
    </w:p>
    <w:p w:rsidR="00A37A4A" w:rsidRPr="008045C3" w:rsidRDefault="00A37A4A" w:rsidP="00A37A4A">
      <w:pPr>
        <w:jc w:val="both"/>
      </w:pPr>
      <w:r>
        <w:t>Глава сельского поселения                                                                 А.Л.</w:t>
      </w:r>
      <w:proofErr w:type="gramStart"/>
      <w:r>
        <w:t>Жохов</w:t>
      </w:r>
      <w:proofErr w:type="gramEnd"/>
    </w:p>
    <w:p w:rsidR="0045467C" w:rsidRDefault="0045467C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/>
    <w:p w:rsidR="00A37A4A" w:rsidRDefault="00A37A4A" w:rsidP="00A37A4A">
      <w:pPr>
        <w:spacing w:before="0" w:after="0"/>
        <w:ind w:left="6663"/>
        <w:rPr>
          <w:sz w:val="22"/>
          <w:szCs w:val="22"/>
        </w:rPr>
      </w:pPr>
      <w:r w:rsidRPr="00A37A4A">
        <w:rPr>
          <w:sz w:val="22"/>
          <w:szCs w:val="22"/>
        </w:rPr>
        <w:lastRenderedPageBreak/>
        <w:t xml:space="preserve">Приложение к решению </w:t>
      </w:r>
    </w:p>
    <w:p w:rsidR="00A37A4A" w:rsidRDefault="00A37A4A" w:rsidP="00A37A4A">
      <w:pPr>
        <w:spacing w:before="0" w:after="0"/>
        <w:ind w:left="6663"/>
        <w:rPr>
          <w:sz w:val="22"/>
          <w:szCs w:val="22"/>
        </w:rPr>
      </w:pPr>
      <w:r w:rsidRPr="00A37A4A">
        <w:rPr>
          <w:sz w:val="22"/>
          <w:szCs w:val="22"/>
        </w:rPr>
        <w:t xml:space="preserve">Совета </w:t>
      </w:r>
      <w:proofErr w:type="spellStart"/>
      <w:r w:rsidRPr="00A37A4A">
        <w:rPr>
          <w:sz w:val="22"/>
          <w:szCs w:val="22"/>
        </w:rPr>
        <w:t>Новокусковского</w:t>
      </w:r>
      <w:proofErr w:type="spellEnd"/>
      <w:r w:rsidRPr="00A37A4A">
        <w:rPr>
          <w:sz w:val="22"/>
          <w:szCs w:val="22"/>
        </w:rPr>
        <w:t xml:space="preserve"> </w:t>
      </w:r>
    </w:p>
    <w:p w:rsidR="00A37A4A" w:rsidRDefault="00A37A4A" w:rsidP="00A37A4A">
      <w:pPr>
        <w:spacing w:before="0" w:after="0"/>
        <w:ind w:left="6663"/>
        <w:rPr>
          <w:sz w:val="22"/>
          <w:szCs w:val="22"/>
        </w:rPr>
      </w:pPr>
      <w:r w:rsidRPr="00A37A4A">
        <w:rPr>
          <w:sz w:val="22"/>
          <w:szCs w:val="22"/>
        </w:rPr>
        <w:t xml:space="preserve">сельского поселения </w:t>
      </w:r>
    </w:p>
    <w:p w:rsidR="00A37A4A" w:rsidRPr="00A37A4A" w:rsidRDefault="00A37A4A" w:rsidP="00A37A4A">
      <w:pPr>
        <w:spacing w:before="0" w:after="0"/>
        <w:ind w:left="6663"/>
        <w:rPr>
          <w:sz w:val="22"/>
          <w:szCs w:val="22"/>
        </w:rPr>
      </w:pPr>
      <w:r w:rsidRPr="00A37A4A">
        <w:rPr>
          <w:sz w:val="22"/>
          <w:szCs w:val="22"/>
        </w:rPr>
        <w:t>от 25.10.2006г. №75</w:t>
      </w:r>
    </w:p>
    <w:p w:rsidR="00A37A4A" w:rsidRDefault="00A37A4A" w:rsidP="00A37A4A">
      <w:pPr>
        <w:spacing w:before="0" w:after="0"/>
        <w:jc w:val="center"/>
        <w:rPr>
          <w:b/>
          <w:sz w:val="26"/>
        </w:rPr>
      </w:pPr>
      <w:r w:rsidRPr="00A37A4A">
        <w:rPr>
          <w:b/>
        </w:rPr>
        <w:t>Положение</w:t>
      </w:r>
      <w:r w:rsidRPr="00A37A4A">
        <w:rPr>
          <w:b/>
          <w:sz w:val="26"/>
        </w:rPr>
        <w:t xml:space="preserve"> </w:t>
      </w:r>
    </w:p>
    <w:p w:rsidR="00A37A4A" w:rsidRPr="00A37A4A" w:rsidRDefault="00A37A4A" w:rsidP="00A37A4A">
      <w:pPr>
        <w:spacing w:before="0" w:after="0"/>
        <w:jc w:val="center"/>
        <w:rPr>
          <w:b/>
        </w:rPr>
      </w:pPr>
      <w:r w:rsidRPr="00A37A4A">
        <w:rPr>
          <w:b/>
        </w:rPr>
        <w:t xml:space="preserve">о порядке управления многоквартирным домом, все помещения в котором находятся в муниципальной собственности </w:t>
      </w:r>
      <w:proofErr w:type="spellStart"/>
      <w:r w:rsidRPr="00A37A4A">
        <w:rPr>
          <w:b/>
        </w:rPr>
        <w:t>Новокусковского</w:t>
      </w:r>
      <w:proofErr w:type="spellEnd"/>
      <w:r w:rsidRPr="00A37A4A">
        <w:rPr>
          <w:b/>
        </w:rPr>
        <w:t xml:space="preserve"> сельского поселения</w:t>
      </w:r>
    </w:p>
    <w:p w:rsidR="00A37A4A" w:rsidRPr="00A37A4A" w:rsidRDefault="00A37A4A" w:rsidP="00A37A4A">
      <w:pPr>
        <w:spacing w:before="0" w:after="0"/>
        <w:jc w:val="center"/>
        <w:rPr>
          <w:b/>
        </w:rPr>
      </w:pPr>
    </w:p>
    <w:p w:rsidR="00A37A4A" w:rsidRPr="002F7D7D" w:rsidRDefault="00A37A4A" w:rsidP="00A37A4A">
      <w:pPr>
        <w:spacing w:before="0" w:after="0"/>
        <w:jc w:val="center"/>
        <w:rPr>
          <w:b/>
        </w:rPr>
      </w:pPr>
      <w:r w:rsidRPr="002F7D7D">
        <w:rPr>
          <w:b/>
        </w:rPr>
        <w:t>1. Общие положения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</w:t>
      </w:r>
      <w:r>
        <w:t>.</w:t>
      </w:r>
      <w:r w:rsidRPr="002F7D7D">
        <w:t xml:space="preserve"> 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1.2. Настоящее Положение принимается </w:t>
      </w:r>
      <w:r>
        <w:t>с</w:t>
      </w:r>
      <w:r w:rsidRPr="002F7D7D">
        <w:t xml:space="preserve"> цел</w:t>
      </w:r>
      <w:r>
        <w:t>ью</w:t>
      </w:r>
      <w:r w:rsidRPr="002F7D7D">
        <w:t>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proofErr w:type="gramStart"/>
      <w:r w:rsidRPr="002F7D7D">
        <w:t xml:space="preserve">- обеспечения благоприятных и безопасных условий проживания граждан, надлежащего содержания общего имущества в многоквартирном доме, все помещения в котором находятся в муниципальной собственности </w:t>
      </w:r>
      <w:proofErr w:type="spellStart"/>
      <w:r>
        <w:t>Новокусковского</w:t>
      </w:r>
      <w:proofErr w:type="spellEnd"/>
      <w:r>
        <w:t xml:space="preserve"> сельского поселения (далее – сельского поселения)</w:t>
      </w:r>
      <w:r w:rsidRPr="002F7D7D">
        <w:t>, решения вопросов пользования указанным имуществом, а также качественного предоставления коммунальных услуг гражданам, проживающим в таком доме;</w:t>
      </w:r>
      <w:proofErr w:type="gramEnd"/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совершенствования системы договорных отношений по предоставлению жилищно-коммунальных услуг;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развития конкуренции в сфере управления, содержания и ремонта муниципального жилищного фонда, предоставления коммунальных услуг и обеспечения их качества.</w:t>
      </w:r>
    </w:p>
    <w:p w:rsidR="00A37A4A" w:rsidRPr="002F7D7D" w:rsidRDefault="00A37A4A" w:rsidP="00BE5770">
      <w:pPr>
        <w:spacing w:before="0" w:after="0"/>
        <w:jc w:val="center"/>
        <w:rPr>
          <w:b/>
        </w:rPr>
      </w:pPr>
      <w:r w:rsidRPr="002F7D7D">
        <w:rPr>
          <w:b/>
        </w:rPr>
        <w:t xml:space="preserve">2. Управление многоквартирным домом, все помещения </w:t>
      </w:r>
      <w:proofErr w:type="gramStart"/>
      <w:r w:rsidRPr="002F7D7D">
        <w:rPr>
          <w:b/>
        </w:rPr>
        <w:t>в</w:t>
      </w:r>
      <w:proofErr w:type="gramEnd"/>
    </w:p>
    <w:p w:rsidR="00A37A4A" w:rsidRPr="002F7D7D" w:rsidRDefault="00A37A4A" w:rsidP="00BE5770">
      <w:pPr>
        <w:spacing w:before="0" w:after="0"/>
        <w:jc w:val="center"/>
        <w:rPr>
          <w:b/>
        </w:rPr>
      </w:pPr>
      <w:proofErr w:type="gramStart"/>
      <w:r w:rsidRPr="002F7D7D">
        <w:rPr>
          <w:b/>
        </w:rPr>
        <w:t>котором</w:t>
      </w:r>
      <w:proofErr w:type="gramEnd"/>
      <w:r w:rsidRPr="002F7D7D">
        <w:rPr>
          <w:b/>
        </w:rPr>
        <w:t xml:space="preserve"> находятся в муниципальной собственности </w:t>
      </w:r>
      <w:r>
        <w:rPr>
          <w:b/>
        </w:rPr>
        <w:t>сельского поселения</w:t>
      </w:r>
    </w:p>
    <w:p w:rsidR="00585050" w:rsidRDefault="00A37A4A" w:rsidP="00BE5770">
      <w:pPr>
        <w:spacing w:before="0" w:after="0"/>
        <w:jc w:val="both"/>
      </w:pPr>
      <w:r>
        <w:tab/>
      </w:r>
      <w:r w:rsidRPr="002F7D7D">
        <w:t xml:space="preserve">2.1. </w:t>
      </w:r>
      <w:proofErr w:type="gramStart"/>
      <w:r w:rsidR="00585050">
        <w:t>Управление многоквартирным домом, в котором доля муниципального образования «</w:t>
      </w:r>
      <w:proofErr w:type="spellStart"/>
      <w:r w:rsidR="00585050">
        <w:t>Новокусковское</w:t>
      </w:r>
      <w:proofErr w:type="spellEnd"/>
      <w:r w:rsidR="00585050">
        <w:t xml:space="preserve"> сельское поселение» в праве общей собственности на общее имущество в многоквартирном доме составляет более 50 процентов, осуществляется на основании договора управления данным домом, заключенного с управляющей организацией, выбранной по результатам открытого конкурса, который проводится в порядке, установленном Правительством Российской Федерации в соответствии с  частью 4 статьи 161 Жилищного Кодекса Российской Федерации.</w:t>
      </w:r>
      <w:proofErr w:type="gramEnd"/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2.2. Проведение открытого конкурса на управление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осуществляется в соответствии с требованиями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2.3. Многоквартирный дом может управляться только одной управляющей организацией.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2.4. Уполномоченный представитель собственника многоквартирного дома, все помещения в котором находятся в муниципальной собственности </w:t>
      </w:r>
      <w:r>
        <w:t>сельского поселения</w:t>
      </w:r>
      <w:r w:rsidRPr="002F7D7D">
        <w:t xml:space="preserve">, назначается распоряжением </w:t>
      </w:r>
      <w:r>
        <w:t>Главы сельского поселения</w:t>
      </w:r>
      <w:r w:rsidRPr="002F7D7D">
        <w:t xml:space="preserve">. </w:t>
      </w:r>
    </w:p>
    <w:p w:rsidR="00A37A4A" w:rsidRPr="002F7D7D" w:rsidRDefault="00A37A4A" w:rsidP="00BE5770">
      <w:pPr>
        <w:spacing w:before="0" w:after="0"/>
        <w:jc w:val="both"/>
      </w:pPr>
    </w:p>
    <w:p w:rsidR="00A37A4A" w:rsidRPr="00305480" w:rsidRDefault="00A37A4A" w:rsidP="00BE5770">
      <w:pPr>
        <w:spacing w:before="0" w:after="0"/>
        <w:jc w:val="center"/>
        <w:rPr>
          <w:b/>
        </w:rPr>
      </w:pPr>
      <w:r w:rsidRPr="00305480">
        <w:rPr>
          <w:b/>
        </w:rPr>
        <w:t>3. Договор управления многоквартирным домом, все помещения</w:t>
      </w:r>
    </w:p>
    <w:p w:rsidR="00A37A4A" w:rsidRPr="00305480" w:rsidRDefault="00A37A4A" w:rsidP="00BE5770">
      <w:pPr>
        <w:spacing w:before="0" w:after="0"/>
        <w:jc w:val="center"/>
        <w:rPr>
          <w:b/>
        </w:rPr>
      </w:pPr>
      <w:r w:rsidRPr="00305480">
        <w:rPr>
          <w:b/>
        </w:rPr>
        <w:t xml:space="preserve">в </w:t>
      </w:r>
      <w:proofErr w:type="gramStart"/>
      <w:r w:rsidRPr="00305480">
        <w:rPr>
          <w:b/>
        </w:rPr>
        <w:t>котором</w:t>
      </w:r>
      <w:proofErr w:type="gramEnd"/>
      <w:r w:rsidRPr="00305480">
        <w:rPr>
          <w:b/>
        </w:rPr>
        <w:t xml:space="preserve"> находятся в муниципальной собственности </w:t>
      </w:r>
      <w:r>
        <w:rPr>
          <w:b/>
        </w:rPr>
        <w:t>сельского поселения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3.1. Договор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заключается в письменной форме.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3.2. </w:t>
      </w:r>
      <w:proofErr w:type="gramStart"/>
      <w:r w:rsidRPr="002F7D7D">
        <w:t xml:space="preserve">По договору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 xml:space="preserve">, одна сторона - управляющая организация - по заданию другой стороны - собственника муниципального </w:t>
      </w:r>
      <w:r w:rsidRPr="002F7D7D">
        <w:lastRenderedPageBreak/>
        <w:t xml:space="preserve">жилищного фонда (от  имени которого действует Администрация </w:t>
      </w:r>
      <w:r>
        <w:t>сельского поселения</w:t>
      </w:r>
      <w:r w:rsidRPr="002F7D7D">
        <w:t>) - в течение согласованного срока за плату обязуется оказывать услуги и выполнять работы по надлежащему содержанию и ремонту помещений в таком доме нанимателям, членам их семей и</w:t>
      </w:r>
      <w:proofErr w:type="gramEnd"/>
      <w:r w:rsidRPr="002F7D7D">
        <w:t xml:space="preserve"> иным лицам, пользующимся помещениями в таком доме на законном основании, осуществлять иную, направленную на достижение целей управления многоквартирным домом, деятельность.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3.3. Правом подписания договора управления многоквартирным домом, все помещения в котором находятся в муниципальной собственности, от Администрации </w:t>
      </w:r>
      <w:r>
        <w:t>сельского поселения</w:t>
      </w:r>
      <w:r w:rsidRPr="002F7D7D">
        <w:t xml:space="preserve">, действующей от имени собственника муниципального жилищного фонда, обладают Глава </w:t>
      </w:r>
      <w:r>
        <w:t>сельского поселения</w:t>
      </w:r>
      <w:r w:rsidRPr="002F7D7D">
        <w:t xml:space="preserve">. Правом подписания договора от управляющей организации обладают ее первый руководитель или лицо, исполняющее его обязанности. 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3.4. Договор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заключается на срок не менее чем один год и не более чем пять лет.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3.5. При отсутствии заявления одной из сторон о прекращении договора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3.6. Если иное не установлено договором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управляющая организация обязана приступить к выполнению такого договора не позднее чем через тридцать дней со дня его подписания.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3.7. Изменение и (или) расторжение договора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осуществляются в порядке, предусмотренном гражданским законодательством.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3.8. Управляющая организация за тридцать дней до прекращения договора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>, обязана передать техническую документацию на многоквартирный дом и иные, связанные с управлением таким домом документы, вновь выбранной управляющей организации.</w:t>
      </w:r>
    </w:p>
    <w:p w:rsidR="00A37A4A" w:rsidRPr="002F7D7D" w:rsidRDefault="00A37A4A" w:rsidP="00BE5770">
      <w:pPr>
        <w:spacing w:before="0" w:after="0"/>
      </w:pPr>
    </w:p>
    <w:p w:rsidR="00A37A4A" w:rsidRPr="00DE4E79" w:rsidRDefault="00A37A4A" w:rsidP="00BE5770">
      <w:pPr>
        <w:spacing w:before="0" w:after="0"/>
        <w:jc w:val="center"/>
        <w:rPr>
          <w:b/>
        </w:rPr>
      </w:pPr>
      <w:r w:rsidRPr="00DE4E79">
        <w:rPr>
          <w:b/>
        </w:rPr>
        <w:t>4. Права и обязанности сторон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4.1. Управляющие организации выполняют следующие обязанности: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- управляют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 xml:space="preserve">, обеспечивая их содержание, эксплуатацию, ремонт и использование по прямому назначению, с соблюдением положений действующего законодательства. </w:t>
      </w:r>
      <w:proofErr w:type="gramStart"/>
      <w:r w:rsidRPr="002F7D7D">
        <w:t>Обеспечивают условия проживания в жилом доме и поддержание придомовой территории в состоянии, отвечающем установленным нормативно-техническим и санитарным требованиям;</w:t>
      </w:r>
      <w:proofErr w:type="gramEnd"/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осуществляют функции заказчика на выполнение работ по планово-предупредительному, непредвиденному ремонту жилого дома, по содержанию, техническому и капитальному ремонту общего имущества в многоквартирном доме;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представляют уполномоченному представителю собственника помещений многоквартирного дома проекты планов, плановые задания и отчеты в установленные сроки;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используют полученные бюджетные средства, платежи за жилищно-коммунальные услуги строго по целевому назначению;</w:t>
      </w:r>
    </w:p>
    <w:p w:rsidR="00A37A4A" w:rsidRPr="002F7D7D" w:rsidRDefault="00A37A4A" w:rsidP="00BE5770">
      <w:pPr>
        <w:spacing w:before="0" w:after="0"/>
        <w:jc w:val="both"/>
      </w:pPr>
      <w:r>
        <w:lastRenderedPageBreak/>
        <w:tab/>
      </w:r>
      <w:r w:rsidRPr="002F7D7D">
        <w:t>- представляют уполномоченному представителю собственника помещений многоквартирного дома доступ к информации, документации, связанной с деятельностью по переданным в управление объектам жилищного фонда.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4.2. Управляющие организации вправе: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самостоятельно определять направления деятельности в целях достижения поставленных задач;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заключать договоры на предоставление жилищно-коммунальных услуг по переданным в управление объектам жилищного фонда с подрядчиками и поставщиками ресурсов, определенными в установленном порядке;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разрабатывать предложения по улучшению системы управления жилищным фондом;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получать доходы от хозяйственной деятельности, не противоречащей действующему законодательству;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заключать договоры на управление объектами жилищного фонда других форм собственности.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4.3. Администрация  </w:t>
      </w:r>
      <w:r>
        <w:t>сельского поселения</w:t>
      </w:r>
      <w:r w:rsidRPr="002F7D7D">
        <w:t xml:space="preserve"> выполняет следующие обязанности: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- осуществляет </w:t>
      </w:r>
      <w:proofErr w:type="gramStart"/>
      <w:r w:rsidRPr="002F7D7D">
        <w:t>контроль за</w:t>
      </w:r>
      <w:proofErr w:type="gramEnd"/>
      <w:r w:rsidRPr="002F7D7D">
        <w:t xml:space="preserve"> деятельностью управляющих организаций по управлению многоквартирными домами, находящимися в муниципальной собственности;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контролирует объем и качество предоставляемых жилищно-коммунальных услуг, правомерность использования бюджетных средств, платежей за жилищно-коммунальные услуги;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в пределах утвержденного бюджета перечисляет управляющим организациям финансовые средства;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proofErr w:type="gramStart"/>
      <w:r w:rsidRPr="002F7D7D">
        <w:t>- предоставляет гражданам по их запросам информацию об установленных ценах и тарифах на услуги и работы по содержанию и ремонту многоквартирных домов и жилых помещений в них, о размерах оплаты в соответствии с этими ценами и тарифами, об объеме, о перечне и качестве оказываемых услуг и выполняемых работ, а также о ценах и тарифах на предоставляемые коммунальные услуги и размерах оплаты</w:t>
      </w:r>
      <w:proofErr w:type="gramEnd"/>
      <w:r w:rsidRPr="002F7D7D">
        <w:t xml:space="preserve"> этих услуг.</w:t>
      </w:r>
    </w:p>
    <w:p w:rsidR="00A37A4A" w:rsidRPr="002F7D7D" w:rsidRDefault="00A37A4A" w:rsidP="00BE5770">
      <w:pPr>
        <w:spacing w:before="0" w:after="0"/>
        <w:jc w:val="both"/>
      </w:pPr>
    </w:p>
    <w:p w:rsidR="00A37A4A" w:rsidRPr="00833C17" w:rsidRDefault="00A37A4A" w:rsidP="00BE5770">
      <w:pPr>
        <w:spacing w:before="0" w:after="0"/>
        <w:jc w:val="center"/>
        <w:rPr>
          <w:b/>
        </w:rPr>
      </w:pPr>
      <w:r w:rsidRPr="00833C17">
        <w:rPr>
          <w:b/>
        </w:rPr>
        <w:t xml:space="preserve">5. </w:t>
      </w:r>
      <w:proofErr w:type="gramStart"/>
      <w:r w:rsidRPr="00833C17">
        <w:rPr>
          <w:b/>
        </w:rPr>
        <w:t>Контроль за</w:t>
      </w:r>
      <w:proofErr w:type="gramEnd"/>
      <w:r w:rsidRPr="00833C17">
        <w:rPr>
          <w:b/>
        </w:rPr>
        <w:t xml:space="preserve"> деятельностью управляющих организаций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5.1. </w:t>
      </w:r>
      <w:proofErr w:type="gramStart"/>
      <w:r w:rsidRPr="002F7D7D">
        <w:t>Контроль за</w:t>
      </w:r>
      <w:proofErr w:type="gramEnd"/>
      <w:r w:rsidRPr="002F7D7D">
        <w:t xml:space="preserve"> деятельностью управляющих организаций включает в себя: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- предоставление уполномоченному представителю собственника муниципального жилищного фонда (многоквартирного дома, все помещения в котором находятся в муниципальной собственности </w:t>
      </w:r>
      <w:r>
        <w:t>сельского поселения</w:t>
      </w:r>
      <w:r w:rsidRPr="002F7D7D">
        <w:t>) информации о состоянии и содержании переданного в управление жилищного фонда;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- проведение уполномоченным представителем собственника муниципального жилищного фонда (многоквартирного дома, все помещения в котором находятся в муниципальной собственности </w:t>
      </w:r>
      <w:r>
        <w:t>сельского поселения</w:t>
      </w:r>
      <w:r w:rsidRPr="002F7D7D">
        <w:t>) проверок финансово-хозяйственной деятельности управляющей организации;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контроль целевого использования переданных управляющей организации бюджетных средств, платежей за жилищно-коммунальные услуги;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оценку качества работы управляющей организации на основе установленных критериев.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5.2. Критериями качества работы управляющих организаций являются: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показатели уровня сбора платежей за жилищно-коммунальные услуги, прочие платежи;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своевременное осуществление платежей по договорам с подрядчиками и поставщиками ресурсов;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- наличие и исполнение перспективных и текущих планов работ по управлению, содержанию и ремонту жилищного фонда;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- осуществление управляющей организацией мер по </w:t>
      </w:r>
      <w:proofErr w:type="gramStart"/>
      <w:r w:rsidRPr="002F7D7D">
        <w:t>контролю за</w:t>
      </w:r>
      <w:proofErr w:type="gramEnd"/>
      <w:r w:rsidRPr="002F7D7D">
        <w:t xml:space="preserve"> качеством и объемом поставляемых жилищно-коммунальных услуг;</w:t>
      </w:r>
    </w:p>
    <w:p w:rsidR="00A37A4A" w:rsidRPr="002F7D7D" w:rsidRDefault="00A37A4A" w:rsidP="00BE5770">
      <w:pPr>
        <w:spacing w:before="0" w:after="0"/>
        <w:jc w:val="both"/>
      </w:pPr>
      <w:r>
        <w:lastRenderedPageBreak/>
        <w:tab/>
      </w:r>
      <w:r w:rsidRPr="002F7D7D">
        <w:t>- снижение количества обоснованных жалоб населения на качество жилищно-коммунального обслуживания, условий проживания, состояния объектов жилищного фонда;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- своевременность и регулярность предоставляемой уполномоченному представителю собственника муниципального жилищного фонда (многоквартирного дома, все помещения в котором находятся в муниципальной собственности </w:t>
      </w:r>
      <w:r>
        <w:t>сельского поселения</w:t>
      </w:r>
      <w:r w:rsidRPr="002F7D7D">
        <w:t>) отчетной информации о состоянии и содержании переданного в управление жилищного фонда.</w:t>
      </w:r>
    </w:p>
    <w:p w:rsidR="00A37A4A" w:rsidRPr="002F7D7D" w:rsidRDefault="00A37A4A" w:rsidP="00BE5770">
      <w:pPr>
        <w:spacing w:before="0" w:after="0"/>
        <w:jc w:val="both"/>
      </w:pPr>
    </w:p>
    <w:p w:rsidR="00A37A4A" w:rsidRPr="005F4332" w:rsidRDefault="00A37A4A" w:rsidP="00BE5770">
      <w:pPr>
        <w:spacing w:before="0" w:after="0"/>
        <w:jc w:val="center"/>
        <w:rPr>
          <w:b/>
        </w:rPr>
      </w:pPr>
      <w:r w:rsidRPr="005F4332">
        <w:rPr>
          <w:b/>
        </w:rPr>
        <w:t>6. Создание условий для управления многоквартирным домом,</w:t>
      </w:r>
    </w:p>
    <w:p w:rsidR="00A37A4A" w:rsidRPr="005F4332" w:rsidRDefault="00A37A4A" w:rsidP="00BE5770">
      <w:pPr>
        <w:spacing w:before="0" w:after="0"/>
        <w:jc w:val="center"/>
        <w:rPr>
          <w:b/>
        </w:rPr>
      </w:pPr>
      <w:r w:rsidRPr="005F4332">
        <w:rPr>
          <w:b/>
        </w:rPr>
        <w:t xml:space="preserve">все </w:t>
      </w:r>
      <w:proofErr w:type="gramStart"/>
      <w:r w:rsidRPr="005F4332">
        <w:rPr>
          <w:b/>
        </w:rPr>
        <w:t>помещения</w:t>
      </w:r>
      <w:proofErr w:type="gramEnd"/>
      <w:r w:rsidRPr="005F4332">
        <w:rPr>
          <w:b/>
        </w:rPr>
        <w:t xml:space="preserve"> в котором находятся в муниципальной</w:t>
      </w:r>
    </w:p>
    <w:p w:rsidR="00A37A4A" w:rsidRPr="005F4332" w:rsidRDefault="00A37A4A" w:rsidP="00BE5770">
      <w:pPr>
        <w:spacing w:before="0" w:after="0"/>
        <w:jc w:val="center"/>
        <w:rPr>
          <w:b/>
        </w:rPr>
      </w:pPr>
      <w:r w:rsidRPr="005F4332">
        <w:rPr>
          <w:b/>
        </w:rPr>
        <w:t xml:space="preserve">собственности </w:t>
      </w:r>
      <w:r>
        <w:rPr>
          <w:b/>
        </w:rPr>
        <w:t>сельского поселения</w:t>
      </w:r>
    </w:p>
    <w:p w:rsidR="00A37A4A" w:rsidRPr="002F7D7D" w:rsidRDefault="00A37A4A" w:rsidP="00BE5770">
      <w:pPr>
        <w:spacing w:before="0" w:after="0"/>
      </w:pP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 xml:space="preserve">6.1. </w:t>
      </w:r>
      <w:r>
        <w:t>С целью</w:t>
      </w:r>
      <w:r w:rsidRPr="002F7D7D">
        <w:t xml:space="preserve"> создания условий для управления многоквартирным домом, все помещения в котором находятся в муниципальной собственности </w:t>
      </w:r>
      <w:r>
        <w:t>сельского поселения</w:t>
      </w:r>
      <w:r w:rsidRPr="002F7D7D">
        <w:t xml:space="preserve">, Администрация </w:t>
      </w:r>
      <w:r>
        <w:t>сельского поселения</w:t>
      </w:r>
      <w:r w:rsidRPr="002F7D7D">
        <w:t>: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1) обеспечивает равные условия для деятельности управляющих организаций независимо от организационно-правовых форм;</w:t>
      </w:r>
    </w:p>
    <w:p w:rsidR="00A37A4A" w:rsidRPr="002F7D7D" w:rsidRDefault="00A37A4A" w:rsidP="00BE5770">
      <w:pPr>
        <w:spacing w:before="0" w:after="0"/>
        <w:jc w:val="both"/>
      </w:pPr>
      <w:r>
        <w:tab/>
      </w:r>
      <w:r w:rsidRPr="002F7D7D">
        <w:t>2) содействует повышению уровня квалификации лиц, осуществляющих управление многоквартирным домом, и организации обучения лиц, имеющих намерение осуществлять такую деятельность.</w:t>
      </w:r>
    </w:p>
    <w:p w:rsidR="00A37A4A" w:rsidRDefault="00A37A4A" w:rsidP="00BE5770">
      <w:pPr>
        <w:spacing w:before="0" w:after="0"/>
      </w:pPr>
    </w:p>
    <w:p w:rsidR="00A37A4A" w:rsidRDefault="00A37A4A" w:rsidP="00BE5770">
      <w:pPr>
        <w:spacing w:before="0" w:after="0"/>
      </w:pPr>
    </w:p>
    <w:p w:rsidR="00A37A4A" w:rsidRDefault="00A37A4A"/>
    <w:sectPr w:rsidR="00A3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A4A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3AED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D0001"/>
    <w:rsid w:val="000D4E03"/>
    <w:rsid w:val="000D7352"/>
    <w:rsid w:val="000E068A"/>
    <w:rsid w:val="000E6069"/>
    <w:rsid w:val="0010117E"/>
    <w:rsid w:val="0011013C"/>
    <w:rsid w:val="00116EF3"/>
    <w:rsid w:val="0012226A"/>
    <w:rsid w:val="001222BB"/>
    <w:rsid w:val="00122C27"/>
    <w:rsid w:val="001244BA"/>
    <w:rsid w:val="001319E9"/>
    <w:rsid w:val="00134314"/>
    <w:rsid w:val="00134ED0"/>
    <w:rsid w:val="0013555F"/>
    <w:rsid w:val="00146004"/>
    <w:rsid w:val="00152CC8"/>
    <w:rsid w:val="001550CA"/>
    <w:rsid w:val="00157280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4E5F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427E"/>
    <w:rsid w:val="00270801"/>
    <w:rsid w:val="0027093A"/>
    <w:rsid w:val="0028240A"/>
    <w:rsid w:val="00291703"/>
    <w:rsid w:val="00293711"/>
    <w:rsid w:val="002942C6"/>
    <w:rsid w:val="0029661A"/>
    <w:rsid w:val="00297872"/>
    <w:rsid w:val="00297C83"/>
    <w:rsid w:val="002A143B"/>
    <w:rsid w:val="002A420D"/>
    <w:rsid w:val="002B060E"/>
    <w:rsid w:val="002B127D"/>
    <w:rsid w:val="002B295F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5CAB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772D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46C8"/>
    <w:rsid w:val="003F6E1B"/>
    <w:rsid w:val="00412D4C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5050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45DE"/>
    <w:rsid w:val="0062740C"/>
    <w:rsid w:val="00630508"/>
    <w:rsid w:val="00631978"/>
    <w:rsid w:val="0063711B"/>
    <w:rsid w:val="0063766C"/>
    <w:rsid w:val="00643C5D"/>
    <w:rsid w:val="00645C6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14C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35C1"/>
    <w:rsid w:val="007068FD"/>
    <w:rsid w:val="007109DC"/>
    <w:rsid w:val="00711C3A"/>
    <w:rsid w:val="00717F0D"/>
    <w:rsid w:val="007202D5"/>
    <w:rsid w:val="0073128A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5F13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4C63"/>
    <w:rsid w:val="009B544D"/>
    <w:rsid w:val="009C2B09"/>
    <w:rsid w:val="009C318A"/>
    <w:rsid w:val="009C40DB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4B7A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37A4A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421E"/>
    <w:rsid w:val="00A84A9B"/>
    <w:rsid w:val="00A93C32"/>
    <w:rsid w:val="00AA27F1"/>
    <w:rsid w:val="00AA3C6B"/>
    <w:rsid w:val="00AB11C4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791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67B93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0D17"/>
    <w:rsid w:val="00BD553F"/>
    <w:rsid w:val="00BD62A5"/>
    <w:rsid w:val="00BD7298"/>
    <w:rsid w:val="00BE05E1"/>
    <w:rsid w:val="00BE23F9"/>
    <w:rsid w:val="00BE5770"/>
    <w:rsid w:val="00BF12BD"/>
    <w:rsid w:val="00BF293E"/>
    <w:rsid w:val="00C035A8"/>
    <w:rsid w:val="00C060B4"/>
    <w:rsid w:val="00C077DC"/>
    <w:rsid w:val="00C11CAF"/>
    <w:rsid w:val="00C12070"/>
    <w:rsid w:val="00C161A9"/>
    <w:rsid w:val="00C16534"/>
    <w:rsid w:val="00C17E2C"/>
    <w:rsid w:val="00C20042"/>
    <w:rsid w:val="00C20F39"/>
    <w:rsid w:val="00C24BE4"/>
    <w:rsid w:val="00C25A91"/>
    <w:rsid w:val="00C25C92"/>
    <w:rsid w:val="00C31A20"/>
    <w:rsid w:val="00C3484E"/>
    <w:rsid w:val="00C34C95"/>
    <w:rsid w:val="00C3748A"/>
    <w:rsid w:val="00C41DC6"/>
    <w:rsid w:val="00C4532D"/>
    <w:rsid w:val="00C46680"/>
    <w:rsid w:val="00C4670D"/>
    <w:rsid w:val="00C47953"/>
    <w:rsid w:val="00C56546"/>
    <w:rsid w:val="00C5745A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23D1"/>
    <w:rsid w:val="00D44239"/>
    <w:rsid w:val="00D477A0"/>
    <w:rsid w:val="00D55646"/>
    <w:rsid w:val="00D55F34"/>
    <w:rsid w:val="00D56A00"/>
    <w:rsid w:val="00D57F0F"/>
    <w:rsid w:val="00D7439A"/>
    <w:rsid w:val="00D875FB"/>
    <w:rsid w:val="00D9087C"/>
    <w:rsid w:val="00D91491"/>
    <w:rsid w:val="00D9574C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B4C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19D4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725A"/>
    <w:rsid w:val="00FC412F"/>
    <w:rsid w:val="00FC4E0F"/>
    <w:rsid w:val="00FC7FAF"/>
    <w:rsid w:val="00FD00B8"/>
    <w:rsid w:val="00FD4826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4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85050"/>
    <w:pPr>
      <w:spacing w:before="0"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1751</Words>
  <Characters>9982</Characters>
  <Application>Microsoft Office Word</Application>
  <DocSecurity>0</DocSecurity>
  <Lines>83</Lines>
  <Paragraphs>23</Paragraphs>
  <ScaleCrop>false</ScaleCrop>
  <Company>Microsoft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2012-10-26T03:51:00Z</dcterms:created>
  <dcterms:modified xsi:type="dcterms:W3CDTF">2012-10-26T04:02:00Z</dcterms:modified>
</cp:coreProperties>
</file>