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09B" w:rsidRDefault="00DA109B" w:rsidP="00DA109B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Style w:val="a4"/>
          <w:rFonts w:ascii="Arial" w:hAnsi="Arial" w:cs="Arial"/>
          <w:color w:val="3C3C3C"/>
          <w:sz w:val="21"/>
          <w:szCs w:val="21"/>
        </w:rPr>
        <w:t>Об ответственности за повреждение дорог общего пользования</w:t>
      </w:r>
      <w:r>
        <w:rPr>
          <w:rFonts w:ascii="Arial" w:hAnsi="Arial" w:cs="Arial"/>
          <w:color w:val="3C3C3C"/>
          <w:sz w:val="21"/>
          <w:szCs w:val="21"/>
        </w:rPr>
        <w:t> </w:t>
      </w:r>
    </w:p>
    <w:p w:rsidR="00DA109B" w:rsidRDefault="00DA109B" w:rsidP="00DA109B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В пункте 1.5 Правил дорожного движения предусмотрено, что участники дорожного движения должны действовать таким образом, чтобы не создавать опасности для движения и не причинять вреда. Кроме этого, запрещается повреждать или загрязнять покрытие дорог, снимать, загораживать, повреждать, самовольно устанавливать дорожные знаки, светофоры и другие технические средства организации движения, оставлять на дороге предметы, создающие помехи для движения. Лицо, создавшее помеху, обязано принять все возможные меры для ее устранения, а если это невоз</w:t>
      </w:r>
      <w:bookmarkStart w:id="0" w:name="_GoBack"/>
      <w:bookmarkEnd w:id="0"/>
      <w:r>
        <w:rPr>
          <w:rFonts w:ascii="Arial" w:hAnsi="Arial" w:cs="Arial"/>
          <w:color w:val="3C3C3C"/>
          <w:sz w:val="21"/>
          <w:szCs w:val="21"/>
        </w:rPr>
        <w:t>можно, то доступными средствами обеспечить информирование участников движения об опасности и сообщить в полицию.</w:t>
      </w:r>
    </w:p>
    <w:p w:rsidR="00DA109B" w:rsidRDefault="00DA109B" w:rsidP="00DA109B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Ответственность за повреждение дорог предусмотрена статьей 12.33 Кодекса Российской Федерации об административных правонарушениях. </w:t>
      </w:r>
    </w:p>
    <w:p w:rsidR="00DA109B" w:rsidRDefault="00DA109B" w:rsidP="00DA109B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proofErr w:type="gramStart"/>
      <w:r>
        <w:rPr>
          <w:rFonts w:ascii="Arial" w:hAnsi="Arial" w:cs="Arial"/>
          <w:color w:val="3C3C3C"/>
          <w:sz w:val="21"/>
          <w:szCs w:val="21"/>
        </w:rPr>
        <w:t>В соответствии с данной статьей повреждение дорог, железнодорожных переездов или других дорожных сооружений либо технических средств организации дорожного движения, которое создает угрозу безопасности дорожного движения, а равно умышленное создание помех в дорожном движении, в том числе путем загрязнения дорожного покрытия, влечет наложение административного штрафа на граждан в размере от пяти тысяч до десяти тысяч рублей;</w:t>
      </w:r>
      <w:proofErr w:type="gramEnd"/>
      <w:r>
        <w:rPr>
          <w:rFonts w:ascii="Arial" w:hAnsi="Arial" w:cs="Arial"/>
          <w:color w:val="3C3C3C"/>
          <w:sz w:val="21"/>
          <w:szCs w:val="21"/>
        </w:rPr>
        <w:t xml:space="preserve"> на должностных лиц - двадцати пяти тысяч рублей; на юридических лиц - трехсот тысяч рублей.</w:t>
      </w:r>
    </w:p>
    <w:p w:rsidR="00DA109B" w:rsidRDefault="00DA109B" w:rsidP="00DA109B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Согласно ч.1 ст.28.3 КоАП РФ дело об административном правонарушении, предусмотренном ст.12.33 возбуждается сотрудникам  органов внутренних дел.</w:t>
      </w:r>
    </w:p>
    <w:p w:rsidR="00FA6D71" w:rsidRDefault="00FA6D71"/>
    <w:sectPr w:rsidR="00FA6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09B"/>
    <w:rsid w:val="007B67DE"/>
    <w:rsid w:val="00DA109B"/>
    <w:rsid w:val="00FA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1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10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1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10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5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2024-03-06T03:38:00Z</dcterms:created>
  <dcterms:modified xsi:type="dcterms:W3CDTF">2024-03-06T03:42:00Z</dcterms:modified>
</cp:coreProperties>
</file>